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69" w:rsidRPr="004C7CC1" w:rsidRDefault="00400869" w:rsidP="00E8796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CC1">
        <w:rPr>
          <w:rFonts w:ascii="Times New Roman" w:hAnsi="Times New Roman" w:cs="Times New Roman"/>
          <w:sz w:val="28"/>
          <w:szCs w:val="28"/>
        </w:rPr>
        <w:t>СПРАВКА В СМИ</w:t>
      </w:r>
    </w:p>
    <w:p w:rsidR="00400869" w:rsidRPr="00E8796D" w:rsidRDefault="00400869" w:rsidP="00E8796D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400869" w:rsidRDefault="00400869" w:rsidP="00E8796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27.04.2016  Волжская межрегиональная природоохранная прокуратура отмечает свое 26-летие.</w:t>
      </w:r>
    </w:p>
    <w:p w:rsidR="00400869" w:rsidRDefault="00400869" w:rsidP="00E8796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8796D">
        <w:rPr>
          <w:color w:val="000000"/>
          <w:sz w:val="28"/>
          <w:szCs w:val="28"/>
        </w:rPr>
        <w:t xml:space="preserve">риказом Генерального прокурора СССР Александра Яковлевича Сухарева </w:t>
      </w:r>
      <w:r>
        <w:rPr>
          <w:color w:val="000000"/>
          <w:sz w:val="28"/>
          <w:szCs w:val="28"/>
        </w:rPr>
        <w:t xml:space="preserve">от 27.04.1990 </w:t>
      </w:r>
      <w:r w:rsidRPr="00E8796D">
        <w:rPr>
          <w:color w:val="000000"/>
          <w:sz w:val="28"/>
          <w:szCs w:val="28"/>
        </w:rPr>
        <w:t>создана первая в России специализированная природоохранная прокуратура с дислокацией в</w:t>
      </w:r>
      <w:r>
        <w:rPr>
          <w:color w:val="000000"/>
          <w:sz w:val="28"/>
          <w:szCs w:val="28"/>
        </w:rPr>
        <w:t xml:space="preserve"> городе Калинине (сейчас Тверь)</w:t>
      </w:r>
      <w:r w:rsidRPr="00E8796D">
        <w:rPr>
          <w:color w:val="000000"/>
          <w:sz w:val="28"/>
          <w:szCs w:val="28"/>
        </w:rPr>
        <w:t xml:space="preserve"> как орган, осуществляющий прокурорский надзор за исполнением законов, направленных на защиту окружающей среды и экологических прав граждан, органами власти, местного самоуправления, природоохранными контролирующими органами, предприятиями, учреждениями, организациями, расположенными или функционирующими в бассейне реки </w:t>
      </w:r>
      <w:r>
        <w:rPr>
          <w:color w:val="000000"/>
          <w:sz w:val="28"/>
          <w:szCs w:val="28"/>
        </w:rPr>
        <w:t>Волга.</w:t>
      </w:r>
    </w:p>
    <w:p w:rsidR="00400869" w:rsidRPr="00E8796D" w:rsidRDefault="00400869" w:rsidP="00E8796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444444"/>
          <w:sz w:val="28"/>
          <w:szCs w:val="28"/>
        </w:rPr>
      </w:pPr>
      <w:r w:rsidRPr="00E8796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последующем</w:t>
      </w:r>
      <w:r w:rsidRPr="00E8796D">
        <w:rPr>
          <w:color w:val="000000"/>
          <w:sz w:val="28"/>
          <w:szCs w:val="28"/>
        </w:rPr>
        <w:t xml:space="preserve"> были образованы 12 межрайонных природоохранных прокуратур, расположенных в городах, представляющих наибольшую экологическую опасность: Осташкове, Твери, Череповце, Ярославле, Костроме, Иванове, Чебоксарах, Казани, Самаре, Саратове, Нижнем Новгороде, Ульяновске.</w:t>
      </w:r>
    </w:p>
    <w:p w:rsidR="00400869" w:rsidRPr="00E8796D" w:rsidRDefault="00400869" w:rsidP="00E8796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444444"/>
          <w:sz w:val="28"/>
          <w:szCs w:val="28"/>
        </w:rPr>
      </w:pPr>
      <w:r w:rsidRPr="00E8796D">
        <w:rPr>
          <w:color w:val="000000"/>
          <w:sz w:val="28"/>
          <w:szCs w:val="28"/>
        </w:rPr>
        <w:t>В ноябре 1991 года в сферу надзорной деятельности Волжской природоохранной прокуратуры вошла и Рязанская область, территорию которой пересекает приток Волги.</w:t>
      </w:r>
      <w:r w:rsidRPr="00E8796D">
        <w:rPr>
          <w:rStyle w:val="apple-converted-space"/>
          <w:color w:val="000000"/>
          <w:sz w:val="28"/>
          <w:szCs w:val="28"/>
          <w:lang w:val="en-US"/>
        </w:rPr>
        <w:t> </w:t>
      </w:r>
      <w:r w:rsidRPr="00E8796D">
        <w:rPr>
          <w:color w:val="000000"/>
          <w:sz w:val="28"/>
          <w:szCs w:val="28"/>
        </w:rPr>
        <w:t>В марте 1992 года, после упразднения прокуратуры Каспийского водного бассейна, приказом Генерального прокурора РСФСР В.Г. Степанкова в подчинение Волжской природоохранной прокуратуре были переданы Северо-Каспийская водная прокуратура, впоследствии переименованная в Астраханскую межрайонную природоохранную прокуратуру, и Нижневолжская водная прокуратура – ныне Волгоградская межрайонная природоохранная прокуратура.</w:t>
      </w:r>
    </w:p>
    <w:p w:rsidR="00400869" w:rsidRPr="00E8796D" w:rsidRDefault="00400869" w:rsidP="00E8796D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444444"/>
          <w:sz w:val="28"/>
          <w:szCs w:val="28"/>
        </w:rPr>
      </w:pPr>
      <w:r w:rsidRPr="00E8796D">
        <w:rPr>
          <w:color w:val="000000"/>
          <w:sz w:val="28"/>
          <w:szCs w:val="28"/>
        </w:rPr>
        <w:t>Таким образом, в настоящее время Волжской природоохранной прокуратуре подчинены 15 межрайонных природоохранных прокуратур (Осташковская, Тверская, Череповцкая, Ярославская, Костромская, Ивановская, Рязанская, Чебоксарская, Казанская, Самарская, Саратовская, Нижегородская, Ульяновская, Волгоградская и Астраханская).</w:t>
      </w:r>
    </w:p>
    <w:p w:rsidR="00400869" w:rsidRPr="00E8796D" w:rsidRDefault="00400869" w:rsidP="00E8796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E8796D">
        <w:rPr>
          <w:color w:val="000000"/>
          <w:sz w:val="28"/>
          <w:szCs w:val="28"/>
        </w:rPr>
        <w:t>Образование единой системы природоохранных прокуратур на Волге – это качественно новый подход к организации прокурорского надзора, но как свидетельствует наш опыт – единственно правильный. Именно такая структура позволяет на основании анализа статистических сведений, материалов контролирующих и правоохранительных органов иметь целостную картину состояния законности в сфере охраны природы во всем Волжском бассейне. Такой подход обеспечивает комплексный и последовательный характер работы по предупреждению и пресечению экологических правонарушений, позволяет на деле противостоять местническим и узковедомственным интересам в использовании природных ресурсов.</w:t>
      </w:r>
    </w:p>
    <w:p w:rsidR="00400869" w:rsidRDefault="00400869" w:rsidP="00E87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E879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8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-летний период своего существования прокуратура четко определила свое место в системе органов, занимающихся экологическими проблемами, и активно осуществляет функции межрегионального прокурорского надзора за исполнением природоохранного законодательства.</w:t>
      </w:r>
    </w:p>
    <w:p w:rsidR="00400869" w:rsidRDefault="00400869" w:rsidP="00E87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последнее время средства прокурорского надзора, применяемые в экологической сфере, являются одной из </w:t>
      </w:r>
      <w:bookmarkStart w:id="0" w:name="_GoBack"/>
      <w:bookmarkEnd w:id="0"/>
      <w:r w:rsidRPr="00E8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 сдерживающих сил от дальнейшего распространения экологических правонарушений.</w:t>
      </w:r>
    </w:p>
    <w:p w:rsidR="00400869" w:rsidRDefault="00400869" w:rsidP="00E87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Надзор за исполнением водного, лесного, земельного законодательства, об экологической экспертизе, о захоронении и утилизации промышленных и бытовых отходов, о животном мире, о рыбных запасах, недрах, атмосферном воздухе, наиболее неблагополучными в экологическом отношении предприятиями, органами власти субъектов РФ, местного самоуправления, контролирующими органами региона – вот далеко не исчерпывающий перечень направлений деятельности прокуратуры.</w:t>
      </w:r>
    </w:p>
    <w:p w:rsidR="00400869" w:rsidRDefault="00400869" w:rsidP="00E87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многом, решению поставленных перед прокуратурой задач способствует взаимодействие с общественностью, средствами массовой информации, образовательными и научными учреждениями.</w:t>
      </w:r>
    </w:p>
    <w:p w:rsidR="00400869" w:rsidRDefault="00400869" w:rsidP="00E87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и многое другое стало предметом обсуждения в работе «Круглого стола» 22 апреля 2016 г., приуроченного к 26-летию Волжской межрегиональной природоохранной прокуратуры. В работе «Круглого стола» приняли участие представители научных и образовательных организаций. </w:t>
      </w:r>
    </w:p>
    <w:p w:rsidR="00400869" w:rsidRDefault="00400869" w:rsidP="00E87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совещании обсуждены результаты надзорной деятельности прокуратуры в 2015 г., наиболее актуальные экологические проблемы региона: обращение с отходами производства и потребления, загрязнение атмосферного воздуха, использование земель сельскохозяйственного назначения, многочисленные нарушения в сфере оборота древесины, пути решения указанных проблем, а также конкретные вопросы правоприменения, возникающие в рамках надзорной деятельности прокуратуры.</w:t>
      </w:r>
    </w:p>
    <w:p w:rsidR="00400869" w:rsidRDefault="00400869" w:rsidP="00E87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мероприятия участники совещания пришли к единому мнению о необходимости дальнейшего взаимодействия общественности и прокуратуры в целях решения задач по укреплению законности на территории Костромской области.</w:t>
      </w:r>
    </w:p>
    <w:p w:rsidR="00400869" w:rsidRDefault="00400869" w:rsidP="00E8796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869" w:rsidRDefault="00400869" w:rsidP="00E8796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00869" w:rsidSect="00E879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96D"/>
    <w:rsid w:val="000F7AB0"/>
    <w:rsid w:val="002069DC"/>
    <w:rsid w:val="00297F34"/>
    <w:rsid w:val="00400869"/>
    <w:rsid w:val="004C7CC1"/>
    <w:rsid w:val="00596CB8"/>
    <w:rsid w:val="008D0F3E"/>
    <w:rsid w:val="0095167C"/>
    <w:rsid w:val="00976CD6"/>
    <w:rsid w:val="00E8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8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8796D"/>
  </w:style>
  <w:style w:type="character" w:customStyle="1" w:styleId="wmi-callto">
    <w:name w:val="wmi-callto"/>
    <w:uiPriority w:val="99"/>
    <w:rsid w:val="00E87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670</Words>
  <Characters>3823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2016-04-27T14:30:00Z</cp:lastPrinted>
  <dcterms:created xsi:type="dcterms:W3CDTF">2016-04-27T14:11:00Z</dcterms:created>
  <dcterms:modified xsi:type="dcterms:W3CDTF">2016-04-28T05:22:00Z</dcterms:modified>
</cp:coreProperties>
</file>