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A90" w:rsidRDefault="00121216" w:rsidP="00543B0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67D15E" wp14:editId="38D7F112">
                <wp:simplePos x="0" y="0"/>
                <wp:positionH relativeFrom="column">
                  <wp:posOffset>1580515</wp:posOffset>
                </wp:positionH>
                <wp:positionV relativeFrom="paragraph">
                  <wp:posOffset>2668905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216" w:rsidRPr="00932239" w:rsidRDefault="005C73E3" w:rsidP="00121216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2</w:t>
                            </w:r>
                            <w:r w:rsidR="0073017A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2</w:t>
                            </w:r>
                            <w:r w:rsidR="008D1B17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1</w:t>
                            </w:r>
                            <w:r w:rsidR="0073017A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9</w:t>
                            </w:r>
                            <w:r w:rsidR="00121216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мая</w:t>
                            </w:r>
                            <w:r w:rsidR="00121216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21216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12121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21</w:t>
                            </w:r>
                            <w:r w:rsidR="00121216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2121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="00121216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 w:rsidR="0012121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7D15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4.45pt;margin-top:210.15pt;width:372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" stroked="f">
                <v:textbox>
                  <w:txbxContent>
                    <w:p w:rsidR="00121216" w:rsidRPr="00932239" w:rsidRDefault="005C73E3" w:rsidP="00121216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2</w:t>
                      </w:r>
                      <w:r w:rsidR="0073017A">
                        <w:rPr>
                          <w:rFonts w:ascii="Georgia" w:hAnsi="Georgia"/>
                          <w:sz w:val="40"/>
                          <w:szCs w:val="40"/>
                        </w:rPr>
                        <w:t>2</w:t>
                      </w:r>
                      <w:r w:rsidR="008D1B17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                 </w:t>
                      </w: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1</w:t>
                      </w:r>
                      <w:r w:rsidR="0073017A">
                        <w:rPr>
                          <w:rFonts w:ascii="Georgia" w:hAnsi="Georgia"/>
                          <w:sz w:val="40"/>
                          <w:szCs w:val="40"/>
                        </w:rPr>
                        <w:t>9</w:t>
                      </w:r>
                      <w:r w:rsidR="00121216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мая</w:t>
                      </w:r>
                      <w:r w:rsidR="00121216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121216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12121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21</w:t>
                      </w:r>
                      <w:r w:rsidR="00121216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12121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="00121216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 w:rsidR="0012121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4804EC" wp14:editId="18F1B338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153" w:rsidRDefault="005C5153" w:rsidP="00C364F8">
      <w:pPr>
        <w:spacing w:after="0"/>
        <w:ind w:left="30"/>
      </w:pPr>
    </w:p>
    <w:p w:rsidR="0073017A" w:rsidRPr="0073017A" w:rsidRDefault="0073017A" w:rsidP="0073017A">
      <w:pPr>
        <w:pStyle w:val="a6"/>
        <w:spacing w:before="0" w:beforeAutospacing="0" w:after="0" w:afterAutospacing="0"/>
        <w:ind w:firstLine="720"/>
        <w:jc w:val="center"/>
        <w:rPr>
          <w:sz w:val="28"/>
          <w:szCs w:val="28"/>
        </w:rPr>
      </w:pPr>
      <w:r w:rsidRPr="0073017A">
        <w:rPr>
          <w:b/>
          <w:sz w:val="28"/>
          <w:szCs w:val="28"/>
        </w:rPr>
        <w:t>Нерехтская межрайонная прокуратура разъясняет</w:t>
      </w:r>
      <w:r w:rsidRPr="0073017A">
        <w:rPr>
          <w:sz w:val="28"/>
          <w:szCs w:val="28"/>
        </w:rPr>
        <w:t>:</w:t>
      </w:r>
    </w:p>
    <w:p w:rsidR="0073017A" w:rsidRPr="0073017A" w:rsidRDefault="0073017A" w:rsidP="0073017A">
      <w:pPr>
        <w:pStyle w:val="a6"/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p w:rsidR="0073017A" w:rsidRPr="0073017A" w:rsidRDefault="0073017A" w:rsidP="007301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b/>
          <w:bCs/>
          <w:sz w:val="28"/>
          <w:szCs w:val="28"/>
        </w:rPr>
        <w:t>Правительством предложен порядок оплаты дополнительного отпуска на лечение вследствие несчастных случаев на производстве и профзаболеваний</w:t>
      </w:r>
    </w:p>
    <w:p w:rsidR="0073017A" w:rsidRPr="0073017A" w:rsidRDefault="0073017A" w:rsidP="007301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Проект Постановления Правительства Российской Федерации «О внесении изменений в Положение об оплате дополнительных расходов на медицинскую, социальную и профессиональную реабилитацию застрахованных лиц, получивших повреждение здоровья вследствие несчастных случаев на производстве и профессиональных заболеваний»</w:t>
      </w:r>
    </w:p>
    <w:p w:rsidR="0073017A" w:rsidRPr="0073017A" w:rsidRDefault="0073017A" w:rsidP="007301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Проектом вносятся изменения в Положение, утвержденное Постановлением Правительства РФ от 15 мая 2006 г. N 286, в связи с принятием Федерального закона от 30.04.2021 N 126-ФЗ, вступающего в силу с 1 января 2022 г.</w:t>
      </w:r>
    </w:p>
    <w:p w:rsidR="0073017A" w:rsidRPr="0073017A" w:rsidRDefault="0073017A" w:rsidP="007301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Законом возлагается на страховщика обязанность по оплате отпуска застрахованного лица (сверх ежегодного оплачиваемого отпуска) на весь период лечения и проезда к месту лечения и обратно.</w:t>
      </w:r>
    </w:p>
    <w:p w:rsidR="0073017A" w:rsidRPr="0073017A" w:rsidRDefault="0073017A" w:rsidP="007301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Согласно проекту для оплаты отпуска страхователь не позднее чем за 2 недели до дня начала отпуска представляет страховщику приказ о предоставлении застрахованному лицу отпуска и справку-расчет о размере оплаты отпуска по утвержденной форме.</w:t>
      </w:r>
    </w:p>
    <w:p w:rsidR="0073017A" w:rsidRPr="0073017A" w:rsidRDefault="0073017A" w:rsidP="007301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Оплата осуществляется не позднее 2 рабочих дней со дня принятия соответствующего решения путем перечисления денежных средств на банковский счет застрахованного лица или через организацию федеральной почтовой связи, иную организацию.</w:t>
      </w:r>
    </w:p>
    <w:p w:rsidR="0073017A" w:rsidRPr="0073017A" w:rsidRDefault="0073017A" w:rsidP="0073017A">
      <w:pPr>
        <w:pStyle w:val="a6"/>
        <w:spacing w:before="0" w:beforeAutospacing="0" w:after="0" w:afterAutospacing="0"/>
        <w:ind w:firstLine="720"/>
        <w:jc w:val="center"/>
        <w:rPr>
          <w:sz w:val="28"/>
          <w:szCs w:val="28"/>
        </w:rPr>
      </w:pPr>
      <w:r w:rsidRPr="0073017A">
        <w:rPr>
          <w:b/>
          <w:sz w:val="28"/>
          <w:szCs w:val="28"/>
        </w:rPr>
        <w:lastRenderedPageBreak/>
        <w:t>Нерехтская межрайонная прокуратура разъясняет</w:t>
      </w:r>
      <w:r w:rsidRPr="0073017A">
        <w:rPr>
          <w:sz w:val="28"/>
          <w:szCs w:val="28"/>
        </w:rPr>
        <w:t>:</w:t>
      </w:r>
    </w:p>
    <w:p w:rsidR="0073017A" w:rsidRPr="0073017A" w:rsidRDefault="0073017A" w:rsidP="0073017A">
      <w:pPr>
        <w:pStyle w:val="a6"/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p w:rsidR="0073017A" w:rsidRPr="0073017A" w:rsidRDefault="0073017A" w:rsidP="007301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Законодательные акты приводятся в соответствие с положениями Федерального закона от 31 июля 2020 г. N 248-ФЗ "О государственном контроле (надзоре) и муниципальном контроле в Российской Федерации", который вступает в силу с 1 июля 2021 г.</w:t>
      </w:r>
    </w:p>
    <w:p w:rsidR="0073017A" w:rsidRPr="0073017A" w:rsidRDefault="0073017A" w:rsidP="007301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Новыми редакциями статей для каждого вида контроля устанавливается его наименование с указанием отнесения к федеральному государственному контролю (надзору), региональному государственному контролю (надзору), муниципальному контролю.</w:t>
      </w:r>
    </w:p>
    <w:p w:rsidR="0073017A" w:rsidRPr="0073017A" w:rsidRDefault="0073017A" w:rsidP="007301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В числе прочего вносятся изменения в Федеральный закон от 4 мая 2011 г. N 99-ФЗ "О лицензировании отдельных видов деятельности".</w:t>
      </w:r>
    </w:p>
    <w:p w:rsidR="0073017A" w:rsidRPr="0073017A" w:rsidRDefault="0073017A" w:rsidP="007301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Законопроект предусматривает возможность установления в отношении отдельных видов деятельности процедуры периодического подтверждения соответствия лицензиата лицензионным требованиям с исключением проведения в этом случае плановых проверок.</w:t>
      </w:r>
    </w:p>
    <w:p w:rsidR="0073017A" w:rsidRPr="0073017A" w:rsidRDefault="0073017A" w:rsidP="007301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7A">
        <w:rPr>
          <w:rFonts w:ascii="Times New Roman" w:hAnsi="Times New Roman" w:cs="Times New Roman"/>
          <w:sz w:val="28"/>
          <w:szCs w:val="28"/>
        </w:rPr>
        <w:t>Предлагаемые изменения также направлены на развитие реестровой модели в сфере лицензирования, предполагающей отказ от предоставления лицензий в бумажном виде в пользу внесения записи о предоставлении лицензии в реестр лицензий.</w:t>
      </w:r>
    </w:p>
    <w:p w:rsidR="0073017A" w:rsidRPr="0073017A" w:rsidRDefault="0073017A" w:rsidP="0073017A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3017A">
        <w:rPr>
          <w:rFonts w:ascii="Times New Roman" w:hAnsi="Times New Roman" w:cs="Times New Roman"/>
          <w:caps/>
          <w:sz w:val="24"/>
          <w:szCs w:val="24"/>
        </w:rPr>
        <w:t>Костромская область</w:t>
      </w:r>
    </w:p>
    <w:p w:rsidR="0073017A" w:rsidRPr="0073017A" w:rsidRDefault="0073017A" w:rsidP="0073017A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3017A">
        <w:rPr>
          <w:rFonts w:ascii="Times New Roman" w:hAnsi="Times New Roman" w:cs="Times New Roman"/>
          <w:caps/>
          <w:sz w:val="24"/>
          <w:szCs w:val="24"/>
        </w:rPr>
        <w:t>Администрация Пригородного сельского поселения</w:t>
      </w:r>
    </w:p>
    <w:p w:rsidR="0073017A" w:rsidRPr="0073017A" w:rsidRDefault="0073017A" w:rsidP="0073017A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3017A">
        <w:rPr>
          <w:rFonts w:ascii="Times New Roman" w:hAnsi="Times New Roman" w:cs="Times New Roman"/>
          <w:caps/>
          <w:sz w:val="24"/>
          <w:szCs w:val="24"/>
        </w:rPr>
        <w:t>муниципального района город Нерехта и Нерехтский район</w:t>
      </w:r>
    </w:p>
    <w:p w:rsidR="0073017A" w:rsidRPr="0073017A" w:rsidRDefault="0073017A" w:rsidP="0073017A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3017A">
        <w:rPr>
          <w:rFonts w:ascii="Times New Roman" w:hAnsi="Times New Roman" w:cs="Times New Roman"/>
          <w:caps/>
          <w:sz w:val="24"/>
          <w:szCs w:val="24"/>
        </w:rPr>
        <w:t>Костромской области</w:t>
      </w:r>
    </w:p>
    <w:p w:rsidR="0073017A" w:rsidRPr="0073017A" w:rsidRDefault="0073017A" w:rsidP="007301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17A" w:rsidRPr="0073017A" w:rsidRDefault="0073017A" w:rsidP="007301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17A" w:rsidRPr="0073017A" w:rsidRDefault="0073017A" w:rsidP="0073017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017A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73017A" w:rsidRPr="0073017A" w:rsidRDefault="0073017A" w:rsidP="007301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017A">
        <w:rPr>
          <w:rFonts w:ascii="Times New Roman" w:hAnsi="Times New Roman" w:cs="Times New Roman"/>
          <w:sz w:val="24"/>
          <w:szCs w:val="24"/>
        </w:rPr>
        <w:t>от 14 мая 2021  года №  85</w:t>
      </w:r>
    </w:p>
    <w:p w:rsidR="0073017A" w:rsidRPr="0073017A" w:rsidRDefault="0073017A" w:rsidP="007301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895" w:type="dxa"/>
        <w:tblLook w:val="01E0" w:firstRow="1" w:lastRow="1" w:firstColumn="1" w:lastColumn="1" w:noHBand="0" w:noVBand="0"/>
      </w:tblPr>
      <w:tblGrid>
        <w:gridCol w:w="9889"/>
        <w:gridCol w:w="5006"/>
      </w:tblGrid>
      <w:tr w:rsidR="0073017A" w:rsidRPr="0073017A" w:rsidTr="009D6D6E">
        <w:tc>
          <w:tcPr>
            <w:tcW w:w="9889" w:type="dxa"/>
            <w:shd w:val="clear" w:color="auto" w:fill="auto"/>
          </w:tcPr>
          <w:p w:rsidR="0073017A" w:rsidRPr="0073017A" w:rsidRDefault="0073017A" w:rsidP="007301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3017A">
              <w:rPr>
                <w:rFonts w:ascii="Times New Roman" w:hAnsi="Times New Roman"/>
                <w:sz w:val="24"/>
                <w:szCs w:val="24"/>
              </w:rPr>
              <w:t>О ПРИСВОЕНИИ АДРЕСА ВНОВЬ ОБРАЗОВАННЫМ ЗЕМЕЛЬНЫМ УЧАСТКАМ В С. НЕЗНАНОВО НЕРЕХТСКОГО РАЙОНА КОСТРОМСКОЙ ОБЛАСТИ</w:t>
            </w:r>
          </w:p>
          <w:p w:rsidR="0073017A" w:rsidRPr="0073017A" w:rsidRDefault="0073017A" w:rsidP="007301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6" w:type="dxa"/>
            <w:shd w:val="clear" w:color="auto" w:fill="auto"/>
          </w:tcPr>
          <w:p w:rsidR="0073017A" w:rsidRPr="0073017A" w:rsidRDefault="0073017A" w:rsidP="0073017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3017A" w:rsidRPr="0073017A" w:rsidRDefault="0073017A" w:rsidP="0073017A">
      <w:pPr>
        <w:widowControl w:val="0"/>
        <w:suppressAutoHyphens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3017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На основании федерального закона от 28.12.2013 г. № 443-ФЗ «О Федеральной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РФ от 19 ноября 2014 г. N 1221 "Об утверждении Правил присвоения, изменения и аннулирования адресов" (с изменениями и дополнениями),</w:t>
      </w:r>
      <w:r w:rsidRPr="007301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hyperlink w:anchor="sub_1000" w:history="1">
        <w:r w:rsidRPr="0073017A">
          <w:rPr>
            <w:rFonts w:ascii="Times New Roman" w:eastAsia="Calibri" w:hAnsi="Times New Roman" w:cs="Times New Roman"/>
            <w:sz w:val="28"/>
            <w:szCs w:val="28"/>
            <w:lang w:eastAsia="ar-SA"/>
          </w:rPr>
          <w:t>административного регламент</w:t>
        </w:r>
      </w:hyperlink>
      <w:r w:rsidRPr="0073017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 предоставления муниципальной услуги "Присвоение адресов объектам адресации, изменение, аннулирование адресов» на территории Пригородного сельского поселения муниципального района город Нерехта и Нерехтский район Костромской области, утвержденного постановлением администрации </w:t>
      </w:r>
      <w:r w:rsidRPr="0073017A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Пригородного сельского поселения № 108 от 23.08.2017 г., руководствуясь Уставом Пригородного сельского поселения  муниципального района город Нерехта и Нерехтский район Костромской  области, рассмотрев заявление комитета экономики, земельных и имущественных отношений администрации муниципального района город Нерехта и Нерехтский район  о  присвоении адреса земельному участку, ПОСТАНОВЛЯЮ:</w:t>
      </w:r>
    </w:p>
    <w:p w:rsidR="0073017A" w:rsidRPr="0073017A" w:rsidRDefault="0073017A" w:rsidP="007301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3017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1.Присвоить земельному участку с условным номером 44:13:060801:ЗУ1, площадью 1798 кв. м., расположенному в с. Незнаново, Нерехтского района Костромской области, согласно приложенной схемы, следующий адрес: Российская Федерация, Костромская область, муниципальный район город Нерехта и Нерехтский район, Пригородное сельское поселение, с. Незнаново, земельный участок № 9А (Приложение №1). </w:t>
      </w:r>
    </w:p>
    <w:p w:rsidR="0073017A" w:rsidRPr="0073017A" w:rsidRDefault="0073017A" w:rsidP="007301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3017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2.Присвоить земельному участку с условным номером 44:13:060801:ЗУ2, площадью 1798 кв. м., расположенному в с. Незнаново, Нерехтского района Костромской области, согласно приложенной схемы, следующий адрес: Российская Федерация, Костромская область, муниципальный район город Нерехта и Нерехтский район, Пригородное сельское поселение, с. Незнаново, земельный участок № 9Б (Приложение №1). </w:t>
      </w:r>
    </w:p>
    <w:p w:rsidR="0073017A" w:rsidRPr="0073017A" w:rsidRDefault="0073017A" w:rsidP="0073017A">
      <w:pPr>
        <w:pStyle w:val="a6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ar-SA"/>
        </w:rPr>
      </w:pPr>
      <w:bookmarkStart w:id="0" w:name="sub_2"/>
      <w:r w:rsidRPr="0073017A">
        <w:rPr>
          <w:rFonts w:eastAsia="Calibri"/>
          <w:sz w:val="28"/>
          <w:szCs w:val="28"/>
          <w:lang w:eastAsia="ar-SA"/>
        </w:rPr>
        <w:t xml:space="preserve">3.Контроль за исполнением настоящего постановления </w:t>
      </w:r>
      <w:bookmarkStart w:id="1" w:name="sub_3"/>
      <w:bookmarkEnd w:id="0"/>
      <w:r w:rsidRPr="0073017A">
        <w:rPr>
          <w:rFonts w:eastAsia="Calibri"/>
          <w:sz w:val="28"/>
          <w:szCs w:val="28"/>
          <w:lang w:eastAsia="ar-SA"/>
        </w:rPr>
        <w:t>возложить на главного специалиста по имущественным и земельным вопросам.</w:t>
      </w:r>
    </w:p>
    <w:p w:rsidR="0073017A" w:rsidRPr="0073017A" w:rsidRDefault="0073017A" w:rsidP="0073017A">
      <w:pPr>
        <w:pStyle w:val="a6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73017A">
        <w:rPr>
          <w:rFonts w:eastAsia="Calibri"/>
          <w:sz w:val="28"/>
          <w:szCs w:val="28"/>
          <w:lang w:eastAsia="ar-SA"/>
        </w:rPr>
        <w:t xml:space="preserve">4.Данное постановление вступает в силу с момента его </w:t>
      </w:r>
      <w:bookmarkEnd w:id="1"/>
      <w:r w:rsidRPr="0073017A">
        <w:rPr>
          <w:rFonts w:eastAsia="Calibri"/>
          <w:sz w:val="28"/>
          <w:szCs w:val="28"/>
          <w:lang w:eastAsia="ar-SA"/>
        </w:rPr>
        <w:t>подписания.</w:t>
      </w:r>
    </w:p>
    <w:p w:rsidR="0073017A" w:rsidRPr="0073017A" w:rsidRDefault="0073017A" w:rsidP="0073017A">
      <w:pPr>
        <w:tabs>
          <w:tab w:val="left" w:pos="62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17A" w:rsidRP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3017A">
        <w:rPr>
          <w:rFonts w:ascii="Times New Roman" w:hAnsi="Times New Roman" w:cs="Times New Roman"/>
          <w:sz w:val="28"/>
          <w:szCs w:val="28"/>
          <w:lang w:eastAsia="ar-SA"/>
        </w:rPr>
        <w:t xml:space="preserve">Глава Пригородного сельского поселения </w:t>
      </w:r>
      <w:r w:rsidRPr="0073017A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</w:t>
      </w:r>
      <w:r w:rsidRPr="0073017A">
        <w:rPr>
          <w:rFonts w:ascii="Times New Roman" w:hAnsi="Times New Roman" w:cs="Times New Roman"/>
          <w:sz w:val="28"/>
          <w:szCs w:val="28"/>
          <w:lang w:eastAsia="ar-SA"/>
        </w:rPr>
        <w:t xml:space="preserve"> А.Ю.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3017A">
        <w:rPr>
          <w:rFonts w:ascii="Times New Roman" w:hAnsi="Times New Roman" w:cs="Times New Roman"/>
          <w:sz w:val="28"/>
          <w:szCs w:val="28"/>
          <w:lang w:eastAsia="ar-SA"/>
        </w:rPr>
        <w:t>Малков</w:t>
      </w: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Default="0073017A" w:rsidP="0073017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3017A" w:rsidRPr="00D15E0D" w:rsidRDefault="0073017A" w:rsidP="0073017A">
      <w:pPr>
        <w:suppressAutoHyphens/>
        <w:rPr>
          <w:rFonts w:ascii="Arial" w:hAnsi="Arial" w:cs="Arial"/>
          <w:lang w:eastAsia="ar-SA"/>
        </w:rPr>
      </w:pPr>
      <w:bookmarkStart w:id="2" w:name="_GoBack"/>
      <w:bookmarkEnd w:id="2"/>
      <w:r w:rsidRPr="00D15E0D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36B6C8A" wp14:editId="2B2FCA44">
            <wp:simplePos x="0" y="0"/>
            <wp:positionH relativeFrom="column">
              <wp:posOffset>-870585</wp:posOffset>
            </wp:positionH>
            <wp:positionV relativeFrom="paragraph">
              <wp:posOffset>133985</wp:posOffset>
            </wp:positionV>
            <wp:extent cx="6210300" cy="87820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017A" w:rsidRPr="00D15E0D" w:rsidRDefault="0073017A" w:rsidP="0073017A">
      <w:pPr>
        <w:suppressAutoHyphens/>
        <w:rPr>
          <w:rFonts w:ascii="Arial" w:hAnsi="Arial" w:cs="Arial"/>
          <w:lang w:eastAsia="ar-SA"/>
        </w:rPr>
      </w:pPr>
    </w:p>
    <w:p w:rsidR="0073017A" w:rsidRPr="00D15E0D" w:rsidRDefault="0073017A" w:rsidP="0073017A">
      <w:pPr>
        <w:suppressAutoHyphens/>
        <w:rPr>
          <w:rFonts w:ascii="Arial" w:hAnsi="Arial" w:cs="Arial"/>
          <w:lang w:eastAsia="ar-SA"/>
        </w:rPr>
      </w:pPr>
    </w:p>
    <w:p w:rsidR="0073017A" w:rsidRPr="00D15E0D" w:rsidRDefault="0073017A" w:rsidP="0073017A">
      <w:pPr>
        <w:suppressAutoHyphens/>
        <w:rPr>
          <w:rFonts w:ascii="Arial" w:hAnsi="Arial" w:cs="Arial"/>
          <w:lang w:eastAsia="ar-SA"/>
        </w:rPr>
      </w:pPr>
    </w:p>
    <w:p w:rsidR="00FC6CBC" w:rsidRPr="00B36FAD" w:rsidRDefault="00FC6CBC" w:rsidP="0073017A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FC6CBC" w:rsidRPr="00B36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B09" w:rsidRDefault="00543B09" w:rsidP="00543B09">
      <w:pPr>
        <w:spacing w:after="0" w:line="240" w:lineRule="auto"/>
      </w:pPr>
      <w:r>
        <w:separator/>
      </w:r>
    </w:p>
  </w:endnote>
  <w:endnote w:type="continuationSeparator" w:id="0">
    <w:p w:rsidR="00543B09" w:rsidRDefault="00543B09" w:rsidP="00543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B09" w:rsidRDefault="00543B09" w:rsidP="00543B09">
      <w:pPr>
        <w:spacing w:after="0" w:line="240" w:lineRule="auto"/>
      </w:pPr>
      <w:r>
        <w:separator/>
      </w:r>
    </w:p>
  </w:footnote>
  <w:footnote w:type="continuationSeparator" w:id="0">
    <w:p w:rsidR="00543B09" w:rsidRDefault="00543B09" w:rsidP="00543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sz w:val="24"/>
        <w:szCs w:val="24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8EA3250"/>
    <w:multiLevelType w:val="hybridMultilevel"/>
    <w:tmpl w:val="E37CC948"/>
    <w:lvl w:ilvl="0" w:tplc="8CC4BF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025212">
      <w:numFmt w:val="none"/>
      <w:lvlText w:val=""/>
      <w:lvlJc w:val="left"/>
      <w:pPr>
        <w:tabs>
          <w:tab w:val="num" w:pos="360"/>
        </w:tabs>
      </w:pPr>
    </w:lvl>
    <w:lvl w:ilvl="2" w:tplc="CF881450">
      <w:numFmt w:val="none"/>
      <w:lvlText w:val=""/>
      <w:lvlJc w:val="left"/>
      <w:pPr>
        <w:tabs>
          <w:tab w:val="num" w:pos="360"/>
        </w:tabs>
      </w:pPr>
    </w:lvl>
    <w:lvl w:ilvl="3" w:tplc="882EEC76">
      <w:numFmt w:val="none"/>
      <w:lvlText w:val=""/>
      <w:lvlJc w:val="left"/>
      <w:pPr>
        <w:tabs>
          <w:tab w:val="num" w:pos="360"/>
        </w:tabs>
      </w:pPr>
    </w:lvl>
    <w:lvl w:ilvl="4" w:tplc="28A21C12">
      <w:numFmt w:val="none"/>
      <w:lvlText w:val=""/>
      <w:lvlJc w:val="left"/>
      <w:pPr>
        <w:tabs>
          <w:tab w:val="num" w:pos="360"/>
        </w:tabs>
      </w:pPr>
    </w:lvl>
    <w:lvl w:ilvl="5" w:tplc="49247D20">
      <w:numFmt w:val="none"/>
      <w:lvlText w:val=""/>
      <w:lvlJc w:val="left"/>
      <w:pPr>
        <w:tabs>
          <w:tab w:val="num" w:pos="360"/>
        </w:tabs>
      </w:pPr>
    </w:lvl>
    <w:lvl w:ilvl="6" w:tplc="DA9AFCE8">
      <w:numFmt w:val="none"/>
      <w:lvlText w:val=""/>
      <w:lvlJc w:val="left"/>
      <w:pPr>
        <w:tabs>
          <w:tab w:val="num" w:pos="360"/>
        </w:tabs>
      </w:pPr>
    </w:lvl>
    <w:lvl w:ilvl="7" w:tplc="133E8498">
      <w:numFmt w:val="none"/>
      <w:lvlText w:val=""/>
      <w:lvlJc w:val="left"/>
      <w:pPr>
        <w:tabs>
          <w:tab w:val="num" w:pos="360"/>
        </w:tabs>
      </w:pPr>
    </w:lvl>
    <w:lvl w:ilvl="8" w:tplc="526EC3F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76A55A5"/>
    <w:multiLevelType w:val="hybridMultilevel"/>
    <w:tmpl w:val="D868AC46"/>
    <w:lvl w:ilvl="0" w:tplc="E7C05D1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>
    <w:nsid w:val="2CFB621F"/>
    <w:multiLevelType w:val="hybridMultilevel"/>
    <w:tmpl w:val="F97A56EA"/>
    <w:lvl w:ilvl="0" w:tplc="E7C05D1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5863C9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C0F1D"/>
    <w:multiLevelType w:val="multilevel"/>
    <w:tmpl w:val="19B825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A1E"/>
    <w:rsid w:val="000178FD"/>
    <w:rsid w:val="0006339A"/>
    <w:rsid w:val="000A0DEA"/>
    <w:rsid w:val="0011148A"/>
    <w:rsid w:val="00121216"/>
    <w:rsid w:val="00122F81"/>
    <w:rsid w:val="002E1EFB"/>
    <w:rsid w:val="003D1083"/>
    <w:rsid w:val="003F55CA"/>
    <w:rsid w:val="00543B09"/>
    <w:rsid w:val="005C3AB5"/>
    <w:rsid w:val="005C5153"/>
    <w:rsid w:val="005C73E3"/>
    <w:rsid w:val="00605C57"/>
    <w:rsid w:val="00626060"/>
    <w:rsid w:val="006400A3"/>
    <w:rsid w:val="00667862"/>
    <w:rsid w:val="0073017A"/>
    <w:rsid w:val="00736771"/>
    <w:rsid w:val="007559F6"/>
    <w:rsid w:val="008D1B17"/>
    <w:rsid w:val="008E6A90"/>
    <w:rsid w:val="009444F5"/>
    <w:rsid w:val="009A36B8"/>
    <w:rsid w:val="009A5055"/>
    <w:rsid w:val="009F1567"/>
    <w:rsid w:val="00A3229E"/>
    <w:rsid w:val="00AB5A1E"/>
    <w:rsid w:val="00B36FAD"/>
    <w:rsid w:val="00C364F8"/>
    <w:rsid w:val="00C759BE"/>
    <w:rsid w:val="00CE0304"/>
    <w:rsid w:val="00E80823"/>
    <w:rsid w:val="00FC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E84F40-A21D-4D4F-A2A4-EE9758E6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21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44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626060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626060"/>
    <w:pPr>
      <w:keepNext/>
      <w:overflowPunct w:val="0"/>
      <w:autoSpaceDE w:val="0"/>
      <w:autoSpaceDN w:val="0"/>
      <w:adjustRightInd w:val="0"/>
      <w:spacing w:before="480" w:after="0" w:line="240" w:lineRule="exact"/>
      <w:textAlignment w:val="baseline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44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link w:val="60"/>
    <w:rsid w:val="00121216"/>
    <w:rPr>
      <w:b/>
      <w:bCs/>
      <w:spacing w:val="-1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21216"/>
    <w:pPr>
      <w:widowControl w:val="0"/>
      <w:shd w:val="clear" w:color="auto" w:fill="FFFFFF"/>
      <w:spacing w:after="360" w:line="0" w:lineRule="atLeast"/>
      <w:ind w:firstLine="700"/>
      <w:jc w:val="both"/>
    </w:pPr>
    <w:rPr>
      <w:b/>
      <w:bCs/>
      <w:spacing w:val="-10"/>
    </w:rPr>
  </w:style>
  <w:style w:type="character" w:customStyle="1" w:styleId="a3">
    <w:name w:val="Основной текст_"/>
    <w:link w:val="21"/>
    <w:rsid w:val="00667862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3"/>
    <w:rsid w:val="00667862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</w:rPr>
  </w:style>
  <w:style w:type="paragraph" w:styleId="a4">
    <w:name w:val="No Spacing"/>
    <w:qFormat/>
    <w:rsid w:val="0066786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blk">
    <w:name w:val="blk"/>
    <w:rsid w:val="005C3AB5"/>
  </w:style>
  <w:style w:type="paragraph" w:customStyle="1" w:styleId="a5">
    <w:name w:val="Содержимое таблицы"/>
    <w:basedOn w:val="a"/>
    <w:rsid w:val="005C3A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">
    <w:name w:val="Обычный (веб)1"/>
    <w:basedOn w:val="a"/>
    <w:rsid w:val="005C3AB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rmal (Web)"/>
    <w:basedOn w:val="a"/>
    <w:uiPriority w:val="99"/>
    <w:unhideWhenUsed/>
    <w:rsid w:val="00122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шрифт абзаца7"/>
    <w:rsid w:val="0011148A"/>
  </w:style>
  <w:style w:type="paragraph" w:customStyle="1" w:styleId="10">
    <w:name w:val="Обычный1"/>
    <w:rsid w:val="001114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i-IN" w:bidi="hi-IN"/>
    </w:rPr>
  </w:style>
  <w:style w:type="paragraph" w:customStyle="1" w:styleId="31">
    <w:name w:val="Основной текст 31"/>
    <w:basedOn w:val="10"/>
    <w:rsid w:val="0011148A"/>
    <w:rPr>
      <w:sz w:val="28"/>
    </w:rPr>
  </w:style>
  <w:style w:type="character" w:customStyle="1" w:styleId="30">
    <w:name w:val="Заголовок 3 Знак"/>
    <w:basedOn w:val="a0"/>
    <w:link w:val="3"/>
    <w:rsid w:val="006260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260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stern">
    <w:name w:val="western"/>
    <w:basedOn w:val="a"/>
    <w:rsid w:val="00626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626060"/>
    <w:rPr>
      <w:color w:val="0000FF"/>
      <w:u w:val="single"/>
    </w:rPr>
  </w:style>
  <w:style w:type="paragraph" w:styleId="a8">
    <w:name w:val="Body Text"/>
    <w:basedOn w:val="a"/>
    <w:link w:val="a9"/>
    <w:uiPriority w:val="99"/>
    <w:unhideWhenUsed/>
    <w:rsid w:val="00626060"/>
    <w:pPr>
      <w:spacing w:after="120" w:line="276" w:lineRule="auto"/>
    </w:pPr>
  </w:style>
  <w:style w:type="character" w:customStyle="1" w:styleId="a9">
    <w:name w:val="Основной текст Знак"/>
    <w:basedOn w:val="a0"/>
    <w:link w:val="a8"/>
    <w:uiPriority w:val="99"/>
    <w:rsid w:val="00626060"/>
  </w:style>
  <w:style w:type="paragraph" w:customStyle="1" w:styleId="ConsNormal">
    <w:name w:val="ConsNormal"/>
    <w:rsid w:val="00626060"/>
    <w:pPr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22">
    <w:name w:val="Body Text 2"/>
    <w:basedOn w:val="a"/>
    <w:link w:val="23"/>
    <w:rsid w:val="006260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6260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Exact">
    <w:name w:val="Основной текст (2) Exact"/>
    <w:basedOn w:val="a0"/>
    <w:link w:val="24"/>
    <w:rsid w:val="000A0DEA"/>
    <w:rPr>
      <w:rFonts w:ascii="Arial" w:eastAsia="Arial" w:hAnsi="Arial" w:cs="Arial"/>
      <w:spacing w:val="2"/>
      <w:sz w:val="12"/>
      <w:szCs w:val="12"/>
      <w:shd w:val="clear" w:color="auto" w:fill="FFFFFF"/>
    </w:rPr>
  </w:style>
  <w:style w:type="character" w:customStyle="1" w:styleId="Exact">
    <w:name w:val="Подпись к картинке Exact"/>
    <w:basedOn w:val="a0"/>
    <w:link w:val="aa"/>
    <w:rsid w:val="000A0DEA"/>
    <w:rPr>
      <w:rFonts w:ascii="Arial" w:eastAsia="Arial" w:hAnsi="Arial" w:cs="Arial"/>
      <w:spacing w:val="2"/>
      <w:sz w:val="12"/>
      <w:szCs w:val="12"/>
      <w:shd w:val="clear" w:color="auto" w:fill="FFFFFF"/>
    </w:rPr>
  </w:style>
  <w:style w:type="character" w:customStyle="1" w:styleId="2Exact0">
    <w:name w:val="Подпись к картинке (2) Exact"/>
    <w:basedOn w:val="a0"/>
    <w:link w:val="25"/>
    <w:rsid w:val="000A0DEA"/>
    <w:rPr>
      <w:rFonts w:ascii="Times New Roman" w:eastAsia="Times New Roman" w:hAnsi="Times New Roman" w:cs="Times New Roman"/>
      <w:b/>
      <w:bCs/>
      <w:i/>
      <w:iCs/>
      <w:spacing w:val="-1"/>
      <w:sz w:val="14"/>
      <w:szCs w:val="14"/>
      <w:shd w:val="clear" w:color="auto" w:fill="FFFFFF"/>
      <w:lang w:val="en-US"/>
    </w:rPr>
  </w:style>
  <w:style w:type="character" w:customStyle="1" w:styleId="2Arial6pt0ptExact">
    <w:name w:val="Подпись к картинке (2) + Arial;6 pt;Не полужирный;Не курсив;Интервал 0 pt Exact"/>
    <w:basedOn w:val="2Exact0"/>
    <w:rsid w:val="000A0DEA"/>
    <w:rPr>
      <w:rFonts w:ascii="Arial" w:eastAsia="Arial" w:hAnsi="Arial" w:cs="Arial"/>
      <w:b/>
      <w:bCs/>
      <w:i/>
      <w:iCs/>
      <w:color w:val="000000"/>
      <w:spacing w:val="2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pt">
    <w:name w:val="Основной текст + 7 pt;Курсив"/>
    <w:basedOn w:val="a3"/>
    <w:rsid w:val="000A0D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b">
    <w:name w:val="Основной текст + Полужирный"/>
    <w:basedOn w:val="a3"/>
    <w:rsid w:val="000A0D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1">
    <w:name w:val="Основной текст1"/>
    <w:basedOn w:val="a3"/>
    <w:rsid w:val="000A0D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Exact0">
    <w:name w:val="Основной текст Exact"/>
    <w:basedOn w:val="a0"/>
    <w:rsid w:val="000A0D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2"/>
      <w:szCs w:val="22"/>
      <w:u w:val="none"/>
    </w:rPr>
  </w:style>
  <w:style w:type="paragraph" w:customStyle="1" w:styleId="24">
    <w:name w:val="Основной текст (2)"/>
    <w:basedOn w:val="a"/>
    <w:link w:val="2Exact"/>
    <w:rsid w:val="000A0DEA"/>
    <w:pPr>
      <w:widowControl w:val="0"/>
      <w:shd w:val="clear" w:color="auto" w:fill="FFFFFF"/>
      <w:spacing w:after="0" w:line="140" w:lineRule="exact"/>
    </w:pPr>
    <w:rPr>
      <w:rFonts w:ascii="Arial" w:eastAsia="Arial" w:hAnsi="Arial" w:cs="Arial"/>
      <w:spacing w:val="2"/>
      <w:sz w:val="12"/>
      <w:szCs w:val="12"/>
    </w:rPr>
  </w:style>
  <w:style w:type="paragraph" w:customStyle="1" w:styleId="aa">
    <w:name w:val="Подпись к картинке"/>
    <w:basedOn w:val="a"/>
    <w:link w:val="Exact"/>
    <w:rsid w:val="000A0DEA"/>
    <w:pPr>
      <w:widowControl w:val="0"/>
      <w:shd w:val="clear" w:color="auto" w:fill="FFFFFF"/>
      <w:spacing w:after="0" w:line="140" w:lineRule="exact"/>
      <w:jc w:val="center"/>
    </w:pPr>
    <w:rPr>
      <w:rFonts w:ascii="Arial" w:eastAsia="Arial" w:hAnsi="Arial" w:cs="Arial"/>
      <w:spacing w:val="2"/>
      <w:sz w:val="12"/>
      <w:szCs w:val="12"/>
    </w:rPr>
  </w:style>
  <w:style w:type="paragraph" w:customStyle="1" w:styleId="25">
    <w:name w:val="Подпись к картинке (2)"/>
    <w:basedOn w:val="a"/>
    <w:link w:val="2Exact0"/>
    <w:rsid w:val="000A0DEA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-1"/>
      <w:sz w:val="14"/>
      <w:szCs w:val="14"/>
      <w:lang w:val="en-US"/>
    </w:rPr>
  </w:style>
  <w:style w:type="paragraph" w:styleId="ac">
    <w:name w:val="header"/>
    <w:basedOn w:val="a"/>
    <w:link w:val="ad"/>
    <w:uiPriority w:val="99"/>
    <w:unhideWhenUsed/>
    <w:rsid w:val="00543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43B09"/>
  </w:style>
  <w:style w:type="paragraph" w:styleId="ae">
    <w:name w:val="footer"/>
    <w:basedOn w:val="a"/>
    <w:link w:val="af"/>
    <w:uiPriority w:val="99"/>
    <w:unhideWhenUsed/>
    <w:rsid w:val="00543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3B09"/>
  </w:style>
  <w:style w:type="paragraph" w:customStyle="1" w:styleId="26">
    <w:name w:val="Обычный (веб)2"/>
    <w:basedOn w:val="a"/>
    <w:rsid w:val="007559F6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5">
    <w:name w:val="Основной текст (5)_"/>
    <w:basedOn w:val="a0"/>
    <w:link w:val="50"/>
    <w:rsid w:val="009A5055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A5055"/>
    <w:pPr>
      <w:widowControl w:val="0"/>
      <w:shd w:val="clear" w:color="auto" w:fill="FFFFFF"/>
      <w:spacing w:after="0" w:line="317" w:lineRule="exact"/>
      <w:ind w:firstLine="860"/>
      <w:jc w:val="both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character" w:customStyle="1" w:styleId="72">
    <w:name w:val="Основной текст (7)_"/>
    <w:basedOn w:val="a0"/>
    <w:link w:val="73"/>
    <w:rsid w:val="009A505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4">
    <w:name w:val="Основной текст (7) + Не полужирный"/>
    <w:basedOn w:val="72"/>
    <w:rsid w:val="009A505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73">
    <w:name w:val="Основной текст (7)"/>
    <w:basedOn w:val="a"/>
    <w:link w:val="72"/>
    <w:rsid w:val="009A5055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714pt">
    <w:name w:val="Основной текст (7) + 14 pt;Не полужирный;Курсив"/>
    <w:basedOn w:val="72"/>
    <w:rsid w:val="009A5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9444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9444F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210">
    <w:name w:val="Основной текст 21"/>
    <w:basedOn w:val="a"/>
    <w:rsid w:val="009444F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ConsPlusTitle">
    <w:name w:val="ConsPlusTitle"/>
    <w:rsid w:val="009444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rt-postheader">
    <w:name w:val="art-postheader"/>
    <w:basedOn w:val="a0"/>
    <w:rsid w:val="00FC6CBC"/>
  </w:style>
  <w:style w:type="paragraph" w:customStyle="1" w:styleId="af0">
    <w:name w:val="Знак"/>
    <w:basedOn w:val="a"/>
    <w:autoRedefine/>
    <w:rsid w:val="0073017A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0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900B8-C2FC-49EF-A781-409FDC96C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2021-04-09T10:14:00Z</dcterms:created>
  <dcterms:modified xsi:type="dcterms:W3CDTF">2021-06-08T11:19:00Z</dcterms:modified>
</cp:coreProperties>
</file>