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16" w:rsidRDefault="00121216" w:rsidP="00121216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34087" wp14:editId="122F89A2">
                <wp:simplePos x="0" y="0"/>
                <wp:positionH relativeFrom="column">
                  <wp:posOffset>1632585</wp:posOffset>
                </wp:positionH>
                <wp:positionV relativeFrom="paragraph">
                  <wp:posOffset>2668905</wp:posOffset>
                </wp:positionV>
                <wp:extent cx="46863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DD" w:rsidRPr="00932239" w:rsidRDefault="00F97A08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10</w:t>
                            </w:r>
                            <w:r w:rsidR="00EB7EDD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24</w:t>
                            </w:r>
                            <w:r w:rsidR="00EB7EDD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февраля </w:t>
                            </w:r>
                            <w:r w:rsidR="00EB7EDD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EB7E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="00EB7EDD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B7E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EB7EDD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EB7E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40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8.55pt;margin-top:210.15pt;width:369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" stroked="f">
                <v:textbox>
                  <w:txbxContent>
                    <w:p w:rsidR="00EB7EDD" w:rsidRPr="00932239" w:rsidRDefault="00F97A08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10</w:t>
                      </w:r>
                      <w:r w:rsidR="00EB7EDD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24</w:t>
                      </w:r>
                      <w:r w:rsidR="00EB7EDD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февраля </w:t>
                      </w:r>
                      <w:r w:rsidR="00EB7EDD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EB7E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="00EB7EDD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EB7E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EB7EDD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EB7E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BFD8CE" wp14:editId="0EED1F3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EDD" w:rsidRDefault="00EB7EDD" w:rsidP="008D1B17">
      <w:pPr>
        <w:jc w:val="center"/>
      </w:pPr>
    </w:p>
    <w:p w:rsidR="00F97A08" w:rsidRPr="005753CC" w:rsidRDefault="00F97A08" w:rsidP="00F97A08">
      <w:pPr>
        <w:pStyle w:val="3"/>
        <w:jc w:val="center"/>
        <w:rPr>
          <w:b w:val="0"/>
          <w:sz w:val="24"/>
          <w:szCs w:val="24"/>
        </w:rPr>
      </w:pPr>
      <w:r w:rsidRPr="005753CC">
        <w:rPr>
          <w:b w:val="0"/>
          <w:sz w:val="24"/>
          <w:szCs w:val="24"/>
        </w:rPr>
        <w:t>КОСТРОМСКАЯ ОБЛАСТЬ</w:t>
      </w:r>
    </w:p>
    <w:p w:rsidR="00F97A08" w:rsidRPr="005753CC" w:rsidRDefault="00F97A08" w:rsidP="00F97A08">
      <w:pPr>
        <w:pStyle w:val="22"/>
        <w:rPr>
          <w:b w:val="0"/>
          <w:sz w:val="24"/>
          <w:szCs w:val="24"/>
        </w:rPr>
      </w:pPr>
      <w:r w:rsidRPr="005753CC">
        <w:rPr>
          <w:b w:val="0"/>
          <w:sz w:val="24"/>
          <w:szCs w:val="24"/>
        </w:rPr>
        <w:t>АДМИНИСТРАЦИИ ПРИГОРОДНОГО СЕЛЬСКОГО ПОСЕЛЕНИЯ</w:t>
      </w:r>
    </w:p>
    <w:p w:rsidR="00F97A08" w:rsidRPr="005753CC" w:rsidRDefault="00F97A08" w:rsidP="00F97A08">
      <w:pPr>
        <w:pStyle w:val="7"/>
        <w:ind w:left="0"/>
        <w:rPr>
          <w:b w:val="0"/>
          <w:szCs w:val="24"/>
        </w:rPr>
      </w:pPr>
      <w:r w:rsidRPr="005753CC">
        <w:rPr>
          <w:b w:val="0"/>
          <w:szCs w:val="24"/>
        </w:rPr>
        <w:t>МУНИЦИПАЛЬНОГО РАЙОНА ГОРОД НЕРЕХТА И НЕРЕХТСКИЙ РАЙОН</w:t>
      </w:r>
    </w:p>
    <w:p w:rsidR="00F97A08" w:rsidRPr="005753CC" w:rsidRDefault="00F97A08" w:rsidP="00F97A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3CC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F97A08" w:rsidRPr="005753CC" w:rsidRDefault="00F97A08" w:rsidP="00F97A08">
      <w:pPr>
        <w:rPr>
          <w:rFonts w:ascii="Times New Roman" w:hAnsi="Times New Roman" w:cs="Times New Roman"/>
          <w:sz w:val="24"/>
          <w:szCs w:val="24"/>
        </w:rPr>
      </w:pPr>
    </w:p>
    <w:p w:rsidR="00F97A08" w:rsidRPr="005753CC" w:rsidRDefault="00F97A08" w:rsidP="00F97A08">
      <w:pPr>
        <w:pStyle w:val="7"/>
        <w:ind w:left="0"/>
        <w:rPr>
          <w:b w:val="0"/>
          <w:szCs w:val="24"/>
        </w:rPr>
      </w:pPr>
      <w:r w:rsidRPr="005753CC">
        <w:rPr>
          <w:b w:val="0"/>
          <w:szCs w:val="24"/>
        </w:rPr>
        <w:t>ПОСТАНОВЛЕНИЕ</w:t>
      </w:r>
    </w:p>
    <w:p w:rsidR="00F97A08" w:rsidRPr="005753CC" w:rsidRDefault="00F97A08" w:rsidP="00F97A08">
      <w:pPr>
        <w:pStyle w:val="2"/>
        <w:tabs>
          <w:tab w:val="center" w:pos="4677"/>
        </w:tabs>
        <w:rPr>
          <w:sz w:val="24"/>
          <w:szCs w:val="24"/>
        </w:rPr>
      </w:pPr>
      <w:r w:rsidRPr="005753CC">
        <w:rPr>
          <w:sz w:val="24"/>
          <w:szCs w:val="24"/>
        </w:rPr>
        <w:t>От 24 февраля 2021 г.  №26</w:t>
      </w:r>
    </w:p>
    <w:p w:rsidR="00F97A08" w:rsidRPr="005753CC" w:rsidRDefault="00F97A08" w:rsidP="00F97A08">
      <w:pPr>
        <w:pStyle w:val="2"/>
        <w:tabs>
          <w:tab w:val="center" w:pos="4677"/>
        </w:tabs>
        <w:rPr>
          <w:sz w:val="24"/>
          <w:szCs w:val="24"/>
        </w:rPr>
      </w:pPr>
    </w:p>
    <w:p w:rsidR="00F97A08" w:rsidRPr="005753CC" w:rsidRDefault="00F97A08" w:rsidP="00F97A08">
      <w:pPr>
        <w:rPr>
          <w:rFonts w:ascii="Times New Roman" w:hAnsi="Times New Roman" w:cs="Times New Roman"/>
          <w:sz w:val="24"/>
          <w:szCs w:val="24"/>
        </w:rPr>
      </w:pPr>
      <w:r w:rsidRPr="005753CC">
        <w:rPr>
          <w:rFonts w:ascii="Times New Roman" w:hAnsi="Times New Roman" w:cs="Times New Roman"/>
          <w:sz w:val="24"/>
          <w:szCs w:val="24"/>
        </w:rPr>
        <w:t>О ВНЕСЕНИИ ИЗМЕНЕНИЙ В КОНЦЕССИОННОЕ СОГЛАШЕНИЕ СИСТЕМЫ КОММУНАЛЬНОЙ ИНФРАСТРУКТУРЫ (ИМУЩЕСТВЕННОГО КОМПЛЕКСА ПО ВОДОСНАБЖЕНИЮ НА ТЕРРИТОРИИ ДЕР. ЛАВРОВО, ДЕР. КЛИМУШИНО ПРИГОРОДНОГО СЕЛЬСКОГО ПОСЕЛЕНИЯ МУНИЦИПАЛЬНОГО РАЙОНА ГОРОД НЕРЕХТА И НЕРЕХТСКИЙ РАЙОН КОСТРОМСКОЙ ОБЛАСТИ) ОТ 17.11.200 Г.</w:t>
      </w:r>
    </w:p>
    <w:p w:rsidR="00F97A08" w:rsidRPr="005753CC" w:rsidRDefault="00F97A08" w:rsidP="00F97A08">
      <w:pPr>
        <w:rPr>
          <w:rFonts w:ascii="Times New Roman" w:hAnsi="Times New Roman" w:cs="Times New Roman"/>
          <w:sz w:val="24"/>
          <w:szCs w:val="24"/>
        </w:rPr>
      </w:pPr>
      <w:r w:rsidRPr="0057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08" w:rsidRPr="005753CC" w:rsidRDefault="00F97A08" w:rsidP="00F97A08">
      <w:pPr>
        <w:pStyle w:val="10"/>
        <w:contextualSpacing/>
        <w:rPr>
          <w:rFonts w:ascii="Times New Roman" w:hAnsi="Times New Roman" w:cs="Times New Roman"/>
          <w:lang w:val="ru-RU"/>
        </w:rPr>
      </w:pPr>
      <w:r w:rsidRPr="005753CC">
        <w:rPr>
          <w:rFonts w:ascii="Times New Roman" w:hAnsi="Times New Roman" w:cs="Times New Roman"/>
          <w:lang w:val="ru-RU"/>
        </w:rPr>
        <w:t xml:space="preserve">               </w:t>
      </w:r>
      <w:r w:rsidRPr="005753CC">
        <w:rPr>
          <w:rFonts w:ascii="Times New Roman" w:hAnsi="Times New Roman" w:cs="Times New Roman"/>
          <w:lang w:val="ru-RU" w:eastAsia="ru-RU"/>
        </w:rPr>
        <w:t xml:space="preserve">В целях обеспечения устойчивого и качественного водоснабжения населения д. Лаврово,  Пригородного сельского поселения, надлежащего решения вопроса эксплуатации, обслуживания и содержания объектов водоснабжения – водопроводных сетей, введенных в эксплуатацию в 2019-2020 гг., и составляющих технологическое единство с объектом Концессионного соглашения – системой коммунальной инфраструктуры </w:t>
      </w:r>
      <w:r w:rsidRPr="005753CC">
        <w:rPr>
          <w:rFonts w:ascii="Times New Roman" w:hAnsi="Times New Roman" w:cs="Times New Roman"/>
          <w:lang w:val="ru-RU"/>
        </w:rPr>
        <w:t xml:space="preserve">(имущественного комплекса по водоснабжению на территории дер. Лаврово, дер. </w:t>
      </w:r>
      <w:proofErr w:type="spellStart"/>
      <w:r w:rsidRPr="005753CC">
        <w:rPr>
          <w:rFonts w:ascii="Times New Roman" w:hAnsi="Times New Roman" w:cs="Times New Roman"/>
          <w:lang w:val="ru-RU"/>
        </w:rPr>
        <w:t>Климушино</w:t>
      </w:r>
      <w:proofErr w:type="spellEnd"/>
      <w:r w:rsidRPr="005753CC">
        <w:rPr>
          <w:rFonts w:ascii="Times New Roman" w:hAnsi="Times New Roman" w:cs="Times New Roman"/>
          <w:lang w:val="ru-RU"/>
        </w:rPr>
        <w:t xml:space="preserve"> Пригородного сельского поселения муниципального района город Нерехта и Нерехтский район Костромской области), Постановляет:</w:t>
      </w:r>
    </w:p>
    <w:p w:rsidR="00F97A08" w:rsidRPr="005753CC" w:rsidRDefault="00F97A08" w:rsidP="00F97A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3CC">
        <w:rPr>
          <w:rFonts w:ascii="Times New Roman" w:hAnsi="Times New Roman" w:cs="Times New Roman"/>
          <w:sz w:val="24"/>
          <w:szCs w:val="24"/>
        </w:rPr>
        <w:t>1.Дополнить Приложение № 1 Концессионного соглашения от 17.11.2020 года «Перечень недвижимого и движимого имущества, передаваемого по Концессионному соглашению» пунктами 9-11 следующего содержания:</w:t>
      </w:r>
    </w:p>
    <w:p w:rsidR="00F97A08" w:rsidRPr="005753CC" w:rsidRDefault="00F97A08" w:rsidP="00F97A08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5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90"/>
        <w:gridCol w:w="1270"/>
        <w:gridCol w:w="1780"/>
        <w:gridCol w:w="1144"/>
        <w:gridCol w:w="1017"/>
        <w:gridCol w:w="761"/>
        <w:gridCol w:w="1017"/>
        <w:gridCol w:w="1780"/>
      </w:tblGrid>
      <w:tr w:rsidR="00F97A08" w:rsidRPr="005753CC" w:rsidTr="00F97A08">
        <w:trPr>
          <w:trHeight w:val="160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08" w:rsidRPr="005753CC" w:rsidRDefault="00F97A08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5753CC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(его характеристики)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на балансе (в пользовании) которого находится передаваемое имущество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руб.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возникновение права муниципальной собственности </w:t>
            </w:r>
          </w:p>
        </w:tc>
      </w:tr>
      <w:tr w:rsidR="00F97A08" w:rsidRPr="005753CC" w:rsidTr="005753CC">
        <w:trPr>
          <w:trHeight w:val="781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П01I4091000К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97A08" w:rsidRPr="005753CC" w:rsidRDefault="00F97A08" w:rsidP="00F97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сеть, труба ПВХ=110 мм, глубина заложения 1,95-2,10 </w:t>
            </w:r>
            <w:proofErr w:type="gramStart"/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м ;</w:t>
            </w:r>
            <w:proofErr w:type="gramEnd"/>
            <w:r w:rsidRPr="005753CC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водопроводные колодцы д=1,0 м из сборного железобетона  с противопожарными гидрантами ГП-1,75 – 3 шт.</w:t>
            </w:r>
          </w:p>
          <w:p w:rsidR="00F97A08" w:rsidRPr="005753CC" w:rsidRDefault="00F97A08" w:rsidP="00F97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Протяженность 1020 м.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</w:t>
            </w:r>
            <w:proofErr w:type="spellStart"/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д.Лаврово</w:t>
            </w:r>
            <w:proofErr w:type="spellEnd"/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, ул. Советская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975 485,66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Пригородного сельского поселения </w:t>
            </w:r>
            <w:r w:rsidRPr="00575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191 от 25.12.2019 г</w:t>
            </w:r>
          </w:p>
        </w:tc>
      </w:tr>
      <w:tr w:rsidR="00F97A08" w:rsidRPr="005753CC" w:rsidTr="005753CC">
        <w:trPr>
          <w:trHeight w:val="83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П01I4093000К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97A08" w:rsidRPr="005753CC" w:rsidRDefault="00F97A08" w:rsidP="00F97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Водопроводная сеть, труба ПНД=50 мм, глубина заложения 1,95-2,10 м, водопроводные колодцы д=1,0 м из сборного железобетона - 6 шт.</w:t>
            </w:r>
          </w:p>
          <w:p w:rsidR="00F97A08" w:rsidRPr="005753CC" w:rsidRDefault="00F97A08" w:rsidP="00F97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176 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Казна муниципального образования Пригородное сельское поселение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</w:t>
            </w:r>
            <w:proofErr w:type="spellStart"/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д.Лаврово</w:t>
            </w:r>
            <w:proofErr w:type="spellEnd"/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, ул. Зелёная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292 154,00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Пригородного сельского поселения </w:t>
            </w:r>
            <w:r w:rsidRPr="00575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191 от 25.12.2019 г</w:t>
            </w:r>
          </w:p>
        </w:tc>
      </w:tr>
      <w:tr w:rsidR="00F97A08" w:rsidRPr="005753CC" w:rsidTr="005753CC">
        <w:trPr>
          <w:trHeight w:val="834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П01I4097000К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97A08" w:rsidRPr="005753CC" w:rsidRDefault="00F97A08" w:rsidP="00F97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bookmarkStart w:id="0" w:name="_GoBack"/>
            <w:bookmarkEnd w:id="0"/>
            <w:r w:rsidRPr="005753CC">
              <w:rPr>
                <w:rFonts w:ascii="Times New Roman" w:hAnsi="Times New Roman" w:cs="Times New Roman"/>
                <w:sz w:val="24"/>
                <w:szCs w:val="24"/>
              </w:rPr>
              <w:t xml:space="preserve">проводная сеть, труба ПНД=110 </w:t>
            </w:r>
            <w:proofErr w:type="gramStart"/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мм .</w:t>
            </w:r>
            <w:proofErr w:type="gramEnd"/>
            <w:r w:rsidRPr="005753CC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121,43 м.</w:t>
            </w:r>
          </w:p>
          <w:p w:rsidR="00F97A08" w:rsidRPr="005753CC" w:rsidRDefault="00F97A08" w:rsidP="00F9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Водопроводный колодец д=1,0 м из сборного железобетона – 1 шт.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 муниципального образования Пригородное сельское поселение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Нерехтский район                д. Лаврово, </w:t>
            </w:r>
            <w:proofErr w:type="spellStart"/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180 157,87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7A08" w:rsidRPr="005753CC" w:rsidRDefault="00F97A08" w:rsidP="000505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3C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Пригородного сельского поселения от 30.12.2020 г. № 187</w:t>
            </w:r>
          </w:p>
        </w:tc>
      </w:tr>
    </w:tbl>
    <w:p w:rsidR="00F97A08" w:rsidRPr="005753CC" w:rsidRDefault="00F97A08" w:rsidP="00F97A08">
      <w:pPr>
        <w:pStyle w:val="10"/>
        <w:ind w:firstLine="709"/>
        <w:contextualSpacing/>
        <w:rPr>
          <w:rFonts w:ascii="Times New Roman" w:hAnsi="Times New Roman" w:cs="Times New Roman"/>
          <w:lang w:val="ru-RU"/>
        </w:rPr>
      </w:pPr>
      <w:r w:rsidRPr="005753CC">
        <w:rPr>
          <w:rFonts w:ascii="Times New Roman" w:hAnsi="Times New Roman" w:cs="Times New Roman"/>
          <w:lang w:val="ru-RU"/>
        </w:rPr>
        <w:t xml:space="preserve">2.Подготовить дополнительное соглашение к Концессионному соглашению от 17.11.2020 г. в отношении </w:t>
      </w:r>
      <w:r w:rsidRPr="005753CC">
        <w:rPr>
          <w:rFonts w:ascii="Times New Roman" w:hAnsi="Times New Roman" w:cs="Times New Roman"/>
          <w:lang w:val="ru-RU" w:eastAsia="ru-RU"/>
        </w:rPr>
        <w:t xml:space="preserve">системы коммунальной инфраструктуры </w:t>
      </w:r>
      <w:r w:rsidRPr="005753CC">
        <w:rPr>
          <w:rFonts w:ascii="Times New Roman" w:hAnsi="Times New Roman" w:cs="Times New Roman"/>
          <w:lang w:val="ru-RU"/>
        </w:rPr>
        <w:t xml:space="preserve">(имущественного комплекса по водоснабжению на территории дер. Лаврово, дер. </w:t>
      </w:r>
      <w:proofErr w:type="spellStart"/>
      <w:r w:rsidRPr="005753CC">
        <w:rPr>
          <w:rFonts w:ascii="Times New Roman" w:hAnsi="Times New Roman" w:cs="Times New Roman"/>
          <w:lang w:val="ru-RU"/>
        </w:rPr>
        <w:t>Климушино</w:t>
      </w:r>
      <w:proofErr w:type="spellEnd"/>
      <w:r w:rsidRPr="005753CC">
        <w:rPr>
          <w:rFonts w:ascii="Times New Roman" w:hAnsi="Times New Roman" w:cs="Times New Roman"/>
          <w:lang w:val="ru-RU"/>
        </w:rPr>
        <w:t xml:space="preserve"> Пригородного сельского поселения муниципального района город Нерехта и Нерехтский район Костромской области).</w:t>
      </w:r>
    </w:p>
    <w:p w:rsidR="00F97A08" w:rsidRPr="005753CC" w:rsidRDefault="00F97A08" w:rsidP="00F97A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3CC">
        <w:rPr>
          <w:rFonts w:ascii="Times New Roman" w:hAnsi="Times New Roman" w:cs="Times New Roman"/>
          <w:sz w:val="24"/>
          <w:szCs w:val="24"/>
        </w:rPr>
        <w:t>3.Направить в ООО «</w:t>
      </w:r>
      <w:proofErr w:type="spellStart"/>
      <w:r w:rsidRPr="005753CC">
        <w:rPr>
          <w:rFonts w:ascii="Times New Roman" w:hAnsi="Times New Roman" w:cs="Times New Roman"/>
          <w:sz w:val="24"/>
          <w:szCs w:val="24"/>
        </w:rPr>
        <w:t>Водоканалсервис</w:t>
      </w:r>
      <w:proofErr w:type="spellEnd"/>
      <w:r w:rsidRPr="005753CC">
        <w:rPr>
          <w:rFonts w:ascii="Times New Roman" w:hAnsi="Times New Roman" w:cs="Times New Roman"/>
          <w:sz w:val="24"/>
          <w:szCs w:val="24"/>
        </w:rPr>
        <w:t>» дополнительное соглашение и акт приёма-передачи объектов водоснабжения на подписание.</w:t>
      </w:r>
    </w:p>
    <w:p w:rsidR="00F97A08" w:rsidRPr="005753CC" w:rsidRDefault="00F97A08" w:rsidP="00F97A08">
      <w:pPr>
        <w:pStyle w:val="10"/>
        <w:ind w:firstLine="709"/>
        <w:contextualSpacing/>
        <w:rPr>
          <w:rFonts w:ascii="Times New Roman" w:hAnsi="Times New Roman" w:cs="Times New Roman"/>
          <w:lang w:val="ru-RU"/>
        </w:rPr>
      </w:pPr>
      <w:r w:rsidRPr="005753CC">
        <w:rPr>
          <w:rFonts w:ascii="Times New Roman" w:hAnsi="Times New Roman" w:cs="Times New Roman"/>
          <w:lang w:val="ru-RU" w:eastAsia="ru-RU"/>
        </w:rPr>
        <w:t>4.Передать ООО «</w:t>
      </w:r>
      <w:proofErr w:type="spellStart"/>
      <w:r w:rsidRPr="005753CC">
        <w:rPr>
          <w:rFonts w:ascii="Times New Roman" w:hAnsi="Times New Roman" w:cs="Times New Roman"/>
          <w:lang w:val="ru-RU" w:eastAsia="ru-RU"/>
        </w:rPr>
        <w:t>Водоканалсервис</w:t>
      </w:r>
      <w:proofErr w:type="spellEnd"/>
      <w:r w:rsidRPr="005753CC">
        <w:rPr>
          <w:rFonts w:ascii="Times New Roman" w:hAnsi="Times New Roman" w:cs="Times New Roman"/>
          <w:lang w:val="ru-RU" w:eastAsia="ru-RU"/>
        </w:rPr>
        <w:t>» объекты водоснабжения, находящиеся в Казне муниципального имущества Пригородного сельского поселения муниципального района город Нерехта и Нерехтский район Костромской области по акту приёма-передачи</w:t>
      </w:r>
      <w:r w:rsidRPr="005753CC">
        <w:rPr>
          <w:rFonts w:ascii="Times New Roman" w:hAnsi="Times New Roman" w:cs="Times New Roman"/>
          <w:lang w:val="ru-RU"/>
        </w:rPr>
        <w:t>.</w:t>
      </w:r>
    </w:p>
    <w:p w:rsidR="00F97A08" w:rsidRPr="005753CC" w:rsidRDefault="00F97A08" w:rsidP="00F97A08">
      <w:pPr>
        <w:pStyle w:val="a7"/>
        <w:tabs>
          <w:tab w:val="left" w:pos="426"/>
        </w:tabs>
        <w:ind w:left="0" w:firstLine="709"/>
        <w:rPr>
          <w:rFonts w:ascii="Times New Roman" w:hAnsi="Times New Roman"/>
          <w:color w:val="000000"/>
          <w:sz w:val="24"/>
        </w:rPr>
      </w:pPr>
      <w:r w:rsidRPr="005753CC">
        <w:rPr>
          <w:rFonts w:ascii="Times New Roman" w:hAnsi="Times New Roman"/>
          <w:color w:val="000000"/>
          <w:sz w:val="24"/>
        </w:rPr>
        <w:t xml:space="preserve">5.Настоящее постановление вступает в силу с момента подписания. </w:t>
      </w:r>
    </w:p>
    <w:p w:rsidR="00F97A08" w:rsidRPr="005753CC" w:rsidRDefault="00F97A08" w:rsidP="00F97A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7A08" w:rsidRDefault="00F97A08" w:rsidP="005753CC">
      <w:r w:rsidRPr="005753CC">
        <w:rPr>
          <w:rFonts w:ascii="Times New Roman" w:hAnsi="Times New Roman" w:cs="Times New Roman"/>
          <w:sz w:val="24"/>
          <w:szCs w:val="24"/>
        </w:rPr>
        <w:t xml:space="preserve">Глава администрации Пригородного сельского поселения          </w:t>
      </w:r>
      <w:r w:rsidR="005753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53CC">
        <w:rPr>
          <w:rFonts w:ascii="Times New Roman" w:hAnsi="Times New Roman" w:cs="Times New Roman"/>
          <w:sz w:val="24"/>
          <w:szCs w:val="24"/>
        </w:rPr>
        <w:t xml:space="preserve"> А.Ю. Малков</w:t>
      </w:r>
    </w:p>
    <w:sectPr w:rsidR="00F9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121216"/>
    <w:rsid w:val="00122F81"/>
    <w:rsid w:val="003D1083"/>
    <w:rsid w:val="005753CC"/>
    <w:rsid w:val="005C3AB5"/>
    <w:rsid w:val="00605C57"/>
    <w:rsid w:val="00667862"/>
    <w:rsid w:val="008D1B17"/>
    <w:rsid w:val="009D7B61"/>
    <w:rsid w:val="009F1567"/>
    <w:rsid w:val="00A3229E"/>
    <w:rsid w:val="00AB5A1E"/>
    <w:rsid w:val="00EB7EDD"/>
    <w:rsid w:val="00F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16"/>
  </w:style>
  <w:style w:type="paragraph" w:styleId="2">
    <w:name w:val="heading 2"/>
    <w:basedOn w:val="a"/>
    <w:next w:val="a"/>
    <w:link w:val="20"/>
    <w:qFormat/>
    <w:rsid w:val="00F97A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7A0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97A08"/>
    <w:pPr>
      <w:keepNext/>
      <w:spacing w:after="0" w:line="240" w:lineRule="auto"/>
      <w:ind w:left="72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3">
    <w:name w:val="Основной текст_"/>
    <w:link w:val="21"/>
    <w:rsid w:val="0066786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4">
    <w:name w:val="No Spacing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rsid w:val="005C3AB5"/>
  </w:style>
  <w:style w:type="paragraph" w:customStyle="1" w:styleId="a5">
    <w:name w:val="Содержимое таблицы"/>
    <w:basedOn w:val="a"/>
    <w:rsid w:val="005C3A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 (веб)1"/>
    <w:basedOn w:val="a"/>
    <w:rsid w:val="005C3AB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2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B7E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7E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7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7A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97A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F97A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97A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">
    <w:name w:val="Без интервала1"/>
    <w:basedOn w:val="a"/>
    <w:rsid w:val="00F97A08"/>
    <w:pPr>
      <w:suppressAutoHyphens/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F97A08"/>
    <w:pPr>
      <w:spacing w:after="0" w:line="240" w:lineRule="auto"/>
      <w:ind w:left="708"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46BD-B74E-47BC-AEA0-D20A8DC6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2021-02-02T13:09:00Z</dcterms:created>
  <dcterms:modified xsi:type="dcterms:W3CDTF">2021-04-14T10:32:00Z</dcterms:modified>
</cp:coreProperties>
</file>