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1580515</wp:posOffset>
                </wp:positionH>
                <wp:positionV relativeFrom="paragraph">
                  <wp:posOffset>2630805</wp:posOffset>
                </wp:positionV>
                <wp:extent cx="47244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rgbClr val="FFFFFF"/>
                        </a:solidFill>
                        <a:ln w="9525">
                          <a:noFill/>
                          <a:miter lim="800000"/>
                          <a:headEnd/>
                          <a:tailEnd/>
                        </a:ln>
                      </wps:spPr>
                      <wps:txbx>
                        <w:txbxContent>
                          <w:p w:rsidR="00CA3C9C" w:rsidRPr="00932239" w:rsidRDefault="001042D3">
                            <w:pPr>
                              <w:rPr>
                                <w:rFonts w:ascii="Times New Roman" w:hAnsi="Times New Roman" w:cs="Times New Roman"/>
                                <w:sz w:val="40"/>
                                <w:szCs w:val="40"/>
                              </w:rPr>
                            </w:pPr>
                            <w:r>
                              <w:rPr>
                                <w:rFonts w:ascii="Georgia" w:hAnsi="Georgia"/>
                                <w:sz w:val="40"/>
                                <w:szCs w:val="40"/>
                              </w:rPr>
                              <w:t>3</w:t>
                            </w:r>
                            <w:r w:rsidR="008A01FC">
                              <w:rPr>
                                <w:rFonts w:ascii="Georgia" w:hAnsi="Georgia"/>
                                <w:sz w:val="40"/>
                                <w:szCs w:val="40"/>
                              </w:rPr>
                              <w:t>8</w:t>
                            </w:r>
                            <w:r w:rsidR="00CA3C9C">
                              <w:rPr>
                                <w:rFonts w:ascii="Georgia" w:hAnsi="Georgia"/>
                                <w:sz w:val="40"/>
                                <w:szCs w:val="40"/>
                              </w:rPr>
                              <w:t xml:space="preserve">                  </w:t>
                            </w:r>
                            <w:r w:rsidR="00BA0E32">
                              <w:rPr>
                                <w:rFonts w:ascii="Georgia" w:hAnsi="Georgia"/>
                                <w:sz w:val="40"/>
                                <w:szCs w:val="40"/>
                              </w:rPr>
                              <w:t xml:space="preserve">      </w:t>
                            </w:r>
                            <w:r w:rsidR="00CA3C9C">
                              <w:rPr>
                                <w:rFonts w:ascii="Georgia" w:hAnsi="Georgia"/>
                                <w:sz w:val="40"/>
                                <w:szCs w:val="40"/>
                              </w:rPr>
                              <w:t xml:space="preserve">        </w:t>
                            </w:r>
                            <w:r w:rsidR="00D00B4E">
                              <w:rPr>
                                <w:rFonts w:ascii="Times New Roman" w:hAnsi="Times New Roman" w:cs="Times New Roman"/>
                                <w:sz w:val="40"/>
                                <w:szCs w:val="40"/>
                              </w:rPr>
                              <w:t xml:space="preserve"> </w:t>
                            </w:r>
                            <w:r w:rsidR="00375C08">
                              <w:rPr>
                                <w:rFonts w:ascii="Times New Roman" w:hAnsi="Times New Roman" w:cs="Times New Roman"/>
                                <w:sz w:val="40"/>
                                <w:szCs w:val="40"/>
                              </w:rPr>
                              <w:t>6</w:t>
                            </w:r>
                            <w:r w:rsidR="000A444A">
                              <w:rPr>
                                <w:rFonts w:ascii="Times New Roman" w:hAnsi="Times New Roman" w:cs="Times New Roman"/>
                                <w:sz w:val="40"/>
                                <w:szCs w:val="40"/>
                              </w:rPr>
                              <w:t xml:space="preserve"> </w:t>
                            </w:r>
                            <w:r w:rsidR="008A01FC">
                              <w:rPr>
                                <w:rFonts w:ascii="Times New Roman" w:hAnsi="Times New Roman" w:cs="Times New Roman"/>
                                <w:sz w:val="40"/>
                                <w:szCs w:val="40"/>
                              </w:rPr>
                              <w:t>октября</w:t>
                            </w:r>
                            <w:r w:rsidR="000A444A">
                              <w:rPr>
                                <w:rFonts w:ascii="Times New Roman" w:hAnsi="Times New Roman" w:cs="Times New Roman"/>
                                <w:sz w:val="40"/>
                                <w:szCs w:val="40"/>
                              </w:rPr>
                              <w:t xml:space="preserve"> </w:t>
                            </w:r>
                            <w:r w:rsidR="00D00B4E">
                              <w:rPr>
                                <w:rFonts w:ascii="Times New Roman" w:hAnsi="Times New Roman" w:cs="Times New Roman"/>
                                <w:sz w:val="40"/>
                                <w:szCs w:val="40"/>
                              </w:rPr>
                              <w:t>2021</w:t>
                            </w:r>
                            <w:r w:rsidR="00A542B2">
                              <w:rPr>
                                <w:rFonts w:ascii="Times New Roman" w:hAnsi="Times New Roman" w:cs="Times New Roman"/>
                                <w:sz w:val="40"/>
                                <w:szCs w:val="40"/>
                              </w:rPr>
                              <w:t>год</w:t>
                            </w:r>
                            <w:r w:rsidR="00B62960">
                              <w:rPr>
                                <w:rFonts w:ascii="Times New Roman" w:hAnsi="Times New Roman" w:cs="Times New Roman"/>
                                <w:sz w:val="40"/>
                                <w:szCs w:val="40"/>
                              </w:rPr>
                              <w:t>а</w:t>
                            </w:r>
                            <w:r w:rsidR="00CA3C9C" w:rsidRPr="00932239">
                              <w:rPr>
                                <w:rFonts w:ascii="Times New Roman" w:hAnsi="Times New Roman" w:cs="Times New Roman"/>
                                <w:sz w:val="40"/>
                                <w:szCs w:val="40"/>
                              </w:rPr>
                              <w:t xml:space="preserve"> </w:t>
                            </w:r>
                            <w:r w:rsidR="00A542B2">
                              <w:rPr>
                                <w:rFonts w:ascii="Times New Roman" w:hAnsi="Times New Roman" w:cs="Times New Roman"/>
                                <w:sz w:val="40"/>
                                <w:szCs w:val="40"/>
                              </w:rPr>
                              <w:t>го</w:t>
                            </w:r>
                            <w:r w:rsidR="00CA3C9C" w:rsidRPr="00932239">
                              <w:rPr>
                                <w:rFonts w:ascii="Times New Roman" w:hAnsi="Times New Roman" w:cs="Times New Roman"/>
                                <w:sz w:val="40"/>
                                <w:szCs w:val="40"/>
                              </w:rPr>
                              <w:t>год</w:t>
                            </w:r>
                            <w:r w:rsidR="00CA3C9C">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45pt;margin-top:207.15pt;width:372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" stroked="f">
                <v:textbox>
                  <w:txbxContent>
                    <w:p w:rsidR="00CA3C9C" w:rsidRPr="00932239" w:rsidRDefault="001042D3">
                      <w:pPr>
                        <w:rPr>
                          <w:rFonts w:ascii="Times New Roman" w:hAnsi="Times New Roman" w:cs="Times New Roman"/>
                          <w:sz w:val="40"/>
                          <w:szCs w:val="40"/>
                        </w:rPr>
                      </w:pPr>
                      <w:r>
                        <w:rPr>
                          <w:rFonts w:ascii="Georgia" w:hAnsi="Georgia"/>
                          <w:sz w:val="40"/>
                          <w:szCs w:val="40"/>
                        </w:rPr>
                        <w:t>3</w:t>
                      </w:r>
                      <w:r w:rsidR="008A01FC">
                        <w:rPr>
                          <w:rFonts w:ascii="Georgia" w:hAnsi="Georgia"/>
                          <w:sz w:val="40"/>
                          <w:szCs w:val="40"/>
                        </w:rPr>
                        <w:t>8</w:t>
                      </w:r>
                      <w:r w:rsidR="00CA3C9C">
                        <w:rPr>
                          <w:rFonts w:ascii="Georgia" w:hAnsi="Georgia"/>
                          <w:sz w:val="40"/>
                          <w:szCs w:val="40"/>
                        </w:rPr>
                        <w:t xml:space="preserve">                  </w:t>
                      </w:r>
                      <w:r w:rsidR="00BA0E32">
                        <w:rPr>
                          <w:rFonts w:ascii="Georgia" w:hAnsi="Georgia"/>
                          <w:sz w:val="40"/>
                          <w:szCs w:val="40"/>
                        </w:rPr>
                        <w:t xml:space="preserve">      </w:t>
                      </w:r>
                      <w:r w:rsidR="00CA3C9C">
                        <w:rPr>
                          <w:rFonts w:ascii="Georgia" w:hAnsi="Georgia"/>
                          <w:sz w:val="40"/>
                          <w:szCs w:val="40"/>
                        </w:rPr>
                        <w:t xml:space="preserve">        </w:t>
                      </w:r>
                      <w:r w:rsidR="00D00B4E">
                        <w:rPr>
                          <w:rFonts w:ascii="Times New Roman" w:hAnsi="Times New Roman" w:cs="Times New Roman"/>
                          <w:sz w:val="40"/>
                          <w:szCs w:val="40"/>
                        </w:rPr>
                        <w:t xml:space="preserve"> </w:t>
                      </w:r>
                      <w:r w:rsidR="00375C08">
                        <w:rPr>
                          <w:rFonts w:ascii="Times New Roman" w:hAnsi="Times New Roman" w:cs="Times New Roman"/>
                          <w:sz w:val="40"/>
                          <w:szCs w:val="40"/>
                        </w:rPr>
                        <w:t>6</w:t>
                      </w:r>
                      <w:r w:rsidR="000A444A">
                        <w:rPr>
                          <w:rFonts w:ascii="Times New Roman" w:hAnsi="Times New Roman" w:cs="Times New Roman"/>
                          <w:sz w:val="40"/>
                          <w:szCs w:val="40"/>
                        </w:rPr>
                        <w:t xml:space="preserve"> </w:t>
                      </w:r>
                      <w:r w:rsidR="008A01FC">
                        <w:rPr>
                          <w:rFonts w:ascii="Times New Roman" w:hAnsi="Times New Roman" w:cs="Times New Roman"/>
                          <w:sz w:val="40"/>
                          <w:szCs w:val="40"/>
                        </w:rPr>
                        <w:t>октября</w:t>
                      </w:r>
                      <w:r w:rsidR="000A444A">
                        <w:rPr>
                          <w:rFonts w:ascii="Times New Roman" w:hAnsi="Times New Roman" w:cs="Times New Roman"/>
                          <w:sz w:val="40"/>
                          <w:szCs w:val="40"/>
                        </w:rPr>
                        <w:t xml:space="preserve"> </w:t>
                      </w:r>
                      <w:r w:rsidR="00D00B4E">
                        <w:rPr>
                          <w:rFonts w:ascii="Times New Roman" w:hAnsi="Times New Roman" w:cs="Times New Roman"/>
                          <w:sz w:val="40"/>
                          <w:szCs w:val="40"/>
                        </w:rPr>
                        <w:t>2021</w:t>
                      </w:r>
                      <w:r w:rsidR="00A542B2">
                        <w:rPr>
                          <w:rFonts w:ascii="Times New Roman" w:hAnsi="Times New Roman" w:cs="Times New Roman"/>
                          <w:sz w:val="40"/>
                          <w:szCs w:val="40"/>
                        </w:rPr>
                        <w:t>год</w:t>
                      </w:r>
                      <w:r w:rsidR="00B62960">
                        <w:rPr>
                          <w:rFonts w:ascii="Times New Roman" w:hAnsi="Times New Roman" w:cs="Times New Roman"/>
                          <w:sz w:val="40"/>
                          <w:szCs w:val="40"/>
                        </w:rPr>
                        <w:t>а</w:t>
                      </w:r>
                      <w:r w:rsidR="00CA3C9C" w:rsidRPr="00932239">
                        <w:rPr>
                          <w:rFonts w:ascii="Times New Roman" w:hAnsi="Times New Roman" w:cs="Times New Roman"/>
                          <w:sz w:val="40"/>
                          <w:szCs w:val="40"/>
                        </w:rPr>
                        <w:t xml:space="preserve"> </w:t>
                      </w:r>
                      <w:r w:rsidR="00A542B2">
                        <w:rPr>
                          <w:rFonts w:ascii="Times New Roman" w:hAnsi="Times New Roman" w:cs="Times New Roman"/>
                          <w:sz w:val="40"/>
                          <w:szCs w:val="40"/>
                        </w:rPr>
                        <w:t>го</w:t>
                      </w:r>
                      <w:r w:rsidR="00CA3C9C" w:rsidRPr="00932239">
                        <w:rPr>
                          <w:rFonts w:ascii="Times New Roman" w:hAnsi="Times New Roman" w:cs="Times New Roman"/>
                          <w:sz w:val="40"/>
                          <w:szCs w:val="40"/>
                        </w:rPr>
                        <w:t>год</w:t>
                      </w:r>
                      <w:r w:rsidR="00CA3C9C">
                        <w:rPr>
                          <w:rFonts w:ascii="Times New Roman" w:hAnsi="Times New Roman" w:cs="Times New Roman"/>
                          <w:sz w:val="40"/>
                          <w:szCs w:val="40"/>
                        </w:rPr>
                        <w:t>а</w:t>
                      </w:r>
                    </w:p>
                  </w:txbxContent>
                </v:textbox>
                <w10:wrap type="square"/>
              </v:shape>
            </w:pict>
          </mc:Fallback>
        </mc:AlternateContent>
      </w:r>
    </w:p>
    <w:p w:rsidR="00362A94" w:rsidRDefault="00932239" w:rsidP="001042D3">
      <w:pPr>
        <w:pStyle w:val="ac"/>
        <w:rPr>
          <w:rFonts w:ascii="Times New Roman" w:hAnsi="Times New Roman"/>
          <w:sz w:val="24"/>
          <w:szCs w:val="24"/>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DA2" w:rsidRPr="00BA0DA2" w:rsidRDefault="00BA0DA2" w:rsidP="00BA0DA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A0DA2">
        <w:rPr>
          <w:rFonts w:ascii="Times New Roman" w:eastAsia="Times New Roman" w:hAnsi="Times New Roman" w:cs="Times New Roman"/>
          <w:b/>
          <w:bCs/>
          <w:color w:val="333333"/>
          <w:sz w:val="28"/>
          <w:szCs w:val="28"/>
          <w:lang w:eastAsia="ru-RU"/>
        </w:rPr>
        <w:t>В целях защиты животных, укрепления нравственности, соблюдения принципов гуманности природоохранной прокуратурой принимаются меры к обеспечению надлежащего содержания бездомных животных в Костромской области</w:t>
      </w:r>
    </w:p>
    <w:p w:rsidR="00BA0DA2" w:rsidRPr="00BA0DA2" w:rsidRDefault="00BA0DA2" w:rsidP="00BA0DA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0DA2">
        <w:rPr>
          <w:rFonts w:ascii="Times New Roman" w:eastAsia="Times New Roman" w:hAnsi="Times New Roman" w:cs="Times New Roman"/>
          <w:color w:val="333333"/>
          <w:sz w:val="28"/>
          <w:szCs w:val="28"/>
          <w:lang w:eastAsia="ru-RU"/>
        </w:rPr>
        <w:t>Костромской межрайонной природоохранной прокуратурой в связи с поступившими обращениями граждан проведена проверка соблюдения МКУ г. Костромы «Центр передержки животных» условий содержания и обращения с животными без владельцев.</w:t>
      </w:r>
    </w:p>
    <w:p w:rsidR="00BA0DA2" w:rsidRPr="00BA0DA2" w:rsidRDefault="00BA0DA2" w:rsidP="00BA0DA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0DA2">
        <w:rPr>
          <w:rFonts w:ascii="Times New Roman" w:eastAsia="Times New Roman" w:hAnsi="Times New Roman" w:cs="Times New Roman"/>
          <w:color w:val="333333"/>
          <w:sz w:val="28"/>
          <w:szCs w:val="28"/>
          <w:lang w:eastAsia="ru-RU"/>
        </w:rPr>
        <w:t>Установлено, что в нарушение закона в приюте находится 130 собак и кошек, что в два раза превышает расчетную техническую вместимость учреждения, допускаются факты приема и передачи животных без регистрации, сведения о них не своевременно размещаются в сети «Интернет», в карантинных вольерах содержится нескольких особей, поступивших в разное время.</w:t>
      </w:r>
    </w:p>
    <w:p w:rsidR="00BA0DA2" w:rsidRPr="00BA0DA2" w:rsidRDefault="00BA0DA2" w:rsidP="00BA0DA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0DA2">
        <w:rPr>
          <w:rFonts w:ascii="Times New Roman" w:eastAsia="Times New Roman" w:hAnsi="Times New Roman" w:cs="Times New Roman"/>
          <w:color w:val="333333"/>
          <w:sz w:val="28"/>
          <w:szCs w:val="28"/>
          <w:lang w:eastAsia="ru-RU"/>
        </w:rPr>
        <w:t>С целью устранения нарушений закона природоохранным прокурором главе администрации города Костромы, руководителю учреждения внесены представления, которые в настоящее время находятся на рассмотрении.</w:t>
      </w:r>
    </w:p>
    <w:p w:rsidR="00BA0DA2" w:rsidRPr="00BA0DA2" w:rsidRDefault="00BA0DA2" w:rsidP="00BA0DA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0DA2">
        <w:rPr>
          <w:rFonts w:ascii="Times New Roman" w:eastAsia="Times New Roman" w:hAnsi="Times New Roman" w:cs="Times New Roman"/>
          <w:color w:val="333333"/>
          <w:sz w:val="28"/>
          <w:szCs w:val="28"/>
          <w:lang w:eastAsia="ru-RU"/>
        </w:rPr>
        <w:t>Устранение нарушений закона, создание комфортных условий содержания животных в данном центре, </w:t>
      </w:r>
      <w:r w:rsidRPr="00BA0DA2">
        <w:rPr>
          <w:rFonts w:ascii="Times New Roman" w:eastAsia="Times New Roman" w:hAnsi="Times New Roman" w:cs="Times New Roman"/>
          <w:color w:val="333333"/>
          <w:sz w:val="28"/>
          <w:szCs w:val="28"/>
          <w:shd w:val="clear" w:color="auto" w:fill="FFFFFF"/>
          <w:lang w:eastAsia="ru-RU"/>
        </w:rPr>
        <w:t>обеспечение защиты и охраны их здоровья находится на контроле природоохранной прокуратуры.</w:t>
      </w:r>
    </w:p>
    <w:p w:rsidR="00BA0DA2" w:rsidRPr="00BA0DA2" w:rsidRDefault="00BA0DA2" w:rsidP="00BA0DA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A0DA2">
        <w:rPr>
          <w:rFonts w:ascii="Times New Roman" w:eastAsia="Times New Roman" w:hAnsi="Times New Roman" w:cs="Times New Roman"/>
          <w:color w:val="333333"/>
          <w:sz w:val="28"/>
          <w:szCs w:val="28"/>
          <w:shd w:val="clear" w:color="auto" w:fill="FFFFFF"/>
          <w:lang w:eastAsia="ru-RU"/>
        </w:rPr>
        <w:t>Проверка условий содержания животных продолжается.</w:t>
      </w:r>
    </w:p>
    <w:p w:rsidR="00BA0DA2" w:rsidRDefault="00BA0DA2" w:rsidP="00BA0DA2">
      <w:pPr>
        <w:pStyle w:val="ab"/>
        <w:spacing w:before="0" w:beforeAutospacing="0" w:after="0" w:afterAutospacing="0"/>
        <w:ind w:firstLine="720"/>
        <w:jc w:val="both"/>
        <w:rPr>
          <w:b/>
          <w:sz w:val="28"/>
          <w:szCs w:val="28"/>
        </w:rPr>
      </w:pPr>
    </w:p>
    <w:p w:rsidR="00BA0DA2" w:rsidRPr="00BA0DA2" w:rsidRDefault="00BA0DA2" w:rsidP="00BA0DA2">
      <w:pPr>
        <w:pStyle w:val="ab"/>
        <w:spacing w:before="0" w:beforeAutospacing="0" w:after="0" w:afterAutospacing="0"/>
        <w:ind w:firstLine="720"/>
        <w:jc w:val="both"/>
        <w:rPr>
          <w:sz w:val="28"/>
          <w:szCs w:val="28"/>
        </w:rPr>
      </w:pPr>
      <w:r>
        <w:rPr>
          <w:b/>
          <w:sz w:val="28"/>
          <w:szCs w:val="28"/>
        </w:rPr>
        <w:t xml:space="preserve">         </w:t>
      </w:r>
      <w:r w:rsidRPr="00BA0DA2">
        <w:rPr>
          <w:b/>
          <w:sz w:val="28"/>
          <w:szCs w:val="28"/>
        </w:rPr>
        <w:t>Нерехтская межрайонная прокуратура разъясняет</w:t>
      </w:r>
      <w:r w:rsidRPr="00BA0DA2">
        <w:rPr>
          <w:sz w:val="28"/>
          <w:szCs w:val="28"/>
        </w:rPr>
        <w:t>:</w:t>
      </w:r>
    </w:p>
    <w:p w:rsidR="00BA0DA2" w:rsidRPr="00BA0DA2" w:rsidRDefault="00BA0DA2" w:rsidP="00BA0DA2">
      <w:pPr>
        <w:pStyle w:val="ab"/>
        <w:spacing w:before="0" w:beforeAutospacing="0" w:after="0" w:afterAutospacing="0"/>
        <w:ind w:firstLine="851"/>
        <w:jc w:val="both"/>
        <w:rPr>
          <w:sz w:val="28"/>
          <w:szCs w:val="28"/>
        </w:rPr>
      </w:pPr>
    </w:p>
    <w:p w:rsidR="00BA0DA2" w:rsidRPr="00BA0DA2" w:rsidRDefault="00BA0DA2" w:rsidP="00BA0DA2">
      <w:pPr>
        <w:spacing w:line="240" w:lineRule="auto"/>
        <w:ind w:firstLine="851"/>
        <w:jc w:val="both"/>
        <w:rPr>
          <w:rFonts w:ascii="Times New Roman" w:hAnsi="Times New Roman" w:cs="Times New Roman"/>
          <w:sz w:val="28"/>
          <w:szCs w:val="28"/>
        </w:rPr>
      </w:pPr>
      <w:r w:rsidRPr="00BA0DA2">
        <w:rPr>
          <w:rFonts w:ascii="Times New Roman" w:hAnsi="Times New Roman" w:cs="Times New Roman"/>
          <w:b/>
          <w:bCs/>
          <w:sz w:val="28"/>
          <w:szCs w:val="28"/>
        </w:rPr>
        <w:t>С 1 марта 2022 года подлежат применению обновленные ветеринарные правила, направленные на предотвращение распространения и ликвидацию очагов африканской чумы лошадей</w:t>
      </w:r>
    </w:p>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 xml:space="preserve">Приказ Минсельхоза России от 25.08.2021 № 592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w:t>
      </w:r>
      <w:r w:rsidRPr="00BA0DA2">
        <w:rPr>
          <w:rFonts w:ascii="Times New Roman" w:hAnsi="Times New Roman" w:cs="Times New Roman"/>
          <w:sz w:val="28"/>
          <w:szCs w:val="28"/>
        </w:rPr>
        <w:lastRenderedPageBreak/>
        <w:t>иных ограничений, направленных на предотвращение распространение и ликвидацию очагов африканской чумы лошадей»</w:t>
      </w:r>
    </w:p>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Правилами уточнены характеристика африканской чумы лошадей и особенности протекания заболевания в разных формах тяжести.</w:t>
      </w:r>
    </w:p>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Изменения также коснулись порядка проведения профилактических, диагностических и иных мероприятий, а также особенностей установления карантина. Осуществлять указанные в правилах мероприятия наряду с юридическими и физическими лицами обязаны и ИП, являющиеся владельцами восприимчивых животных.</w:t>
      </w:r>
    </w:p>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Упразднено обязательное проведение вакцинации восприимчивых животных на территории эпизоотического очага и неблагополучного пункта в течение 3 лет после отмены ограничительных мероприятий.</w:t>
      </w:r>
    </w:p>
    <w:p w:rsidR="00BA0DA2" w:rsidRDefault="00BA0DA2" w:rsidP="00BA0DA2">
      <w:pPr>
        <w:tabs>
          <w:tab w:val="left" w:pos="709"/>
        </w:tabs>
        <w:spacing w:line="240" w:lineRule="auto"/>
        <w:jc w:val="both"/>
        <w:rPr>
          <w:rFonts w:ascii="Times New Roman" w:hAnsi="Times New Roman" w:cs="Times New Roman"/>
          <w:lang w:eastAsia="ar-SA"/>
        </w:rPr>
      </w:pPr>
      <w:r w:rsidRPr="00BA0DA2">
        <w:rPr>
          <w:rFonts w:ascii="Times New Roman" w:hAnsi="Times New Roman" w:cs="Times New Roman"/>
          <w:sz w:val="28"/>
          <w:szCs w:val="28"/>
        </w:rPr>
        <w:t>Аналогичный приказ Минсельхоза России от 7 декабря 2017 г. № 614 признан утратившим силу. Настоящий приказ действует до 1 марта 2028 года.</w:t>
      </w:r>
    </w:p>
    <w:p w:rsidR="00BA0DA2" w:rsidRDefault="00BA0DA2" w:rsidP="00BA0DA2">
      <w:pPr>
        <w:pStyle w:val="ab"/>
        <w:spacing w:before="0" w:beforeAutospacing="0" w:after="0" w:afterAutospacing="0"/>
        <w:ind w:firstLine="720"/>
        <w:jc w:val="center"/>
        <w:rPr>
          <w:sz w:val="28"/>
          <w:szCs w:val="28"/>
        </w:rPr>
      </w:pPr>
      <w:r w:rsidRPr="00520CFD">
        <w:rPr>
          <w:b/>
          <w:sz w:val="28"/>
          <w:szCs w:val="28"/>
        </w:rPr>
        <w:t>Нерехтская межрайонная прокуратура разъясняет</w:t>
      </w:r>
      <w:r w:rsidRPr="00520CFD">
        <w:rPr>
          <w:sz w:val="28"/>
          <w:szCs w:val="28"/>
        </w:rPr>
        <w:t>:</w:t>
      </w:r>
    </w:p>
    <w:p w:rsidR="00BA0DA2" w:rsidRPr="00BA0DA2" w:rsidRDefault="00BA0DA2" w:rsidP="00BA0DA2">
      <w:pPr>
        <w:spacing w:after="0"/>
        <w:ind w:firstLine="851"/>
        <w:jc w:val="both"/>
        <w:rPr>
          <w:rFonts w:ascii="Times New Roman" w:hAnsi="Times New Roman" w:cs="Times New Roman"/>
          <w:b/>
          <w:bCs/>
          <w:sz w:val="28"/>
          <w:szCs w:val="28"/>
        </w:rPr>
      </w:pPr>
    </w:p>
    <w:p w:rsidR="00BA0DA2" w:rsidRPr="00BA0DA2" w:rsidRDefault="00BA0DA2" w:rsidP="00BA0DA2">
      <w:pPr>
        <w:spacing w:after="0"/>
        <w:jc w:val="both"/>
        <w:rPr>
          <w:rFonts w:ascii="Times New Roman" w:hAnsi="Times New Roman" w:cs="Times New Roman"/>
          <w:sz w:val="28"/>
          <w:szCs w:val="28"/>
        </w:rPr>
      </w:pPr>
      <w:r w:rsidRPr="00BA0DA2">
        <w:rPr>
          <w:rFonts w:ascii="Times New Roman" w:hAnsi="Times New Roman" w:cs="Times New Roman"/>
          <w:b/>
          <w:bCs/>
          <w:sz w:val="28"/>
          <w:szCs w:val="28"/>
        </w:rPr>
        <w:t>С 1 ноября 2022 года вступит в силу приказ, предусматривающий предоставление в налоговые органы дополнительных сведений из ЕГРН</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Письмо ФНС России от 04.08.2021 N СД-4-21/11042</w:t>
      </w:r>
      <w:r w:rsidRPr="00BA0DA2">
        <w:rPr>
          <w:rFonts w:ascii="Times New Roman" w:hAnsi="Times New Roman" w:cs="Times New Roman"/>
          <w:sz w:val="28"/>
          <w:szCs w:val="28"/>
        </w:rPr>
        <w:br/>
        <w:t>«О приказе ФНС России от 05.07.2021 N ЕД-7-21/632»</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В числе таких сведений, в частности: включение объекта недвижимости в реестр объектов культурного наследия, ограничение права на объект недвижимого имущества в связи с наложением ареста, залогом, ипотекой, установлением запрета на совершение определенных действий, а также представление сведений о назначении здания: гараж, садовый дом.</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ФНС напоминает также о необходимости принятия Росреестром технических мер по реализации предоставления в налоговые органы соответствующих сведений.</w:t>
      </w:r>
    </w:p>
    <w:p w:rsidR="00BA0DA2" w:rsidRDefault="00BA0DA2" w:rsidP="00BA0DA2">
      <w:pPr>
        <w:pStyle w:val="ab"/>
        <w:spacing w:before="0" w:beforeAutospacing="0" w:after="0" w:afterAutospacing="0"/>
        <w:ind w:firstLine="720"/>
        <w:jc w:val="center"/>
        <w:rPr>
          <w:sz w:val="28"/>
          <w:szCs w:val="28"/>
        </w:rPr>
      </w:pPr>
      <w:r>
        <w:rPr>
          <w:lang w:eastAsia="ar-SA"/>
        </w:rPr>
        <w:tab/>
      </w:r>
      <w:r w:rsidRPr="00520CFD">
        <w:rPr>
          <w:b/>
          <w:sz w:val="28"/>
          <w:szCs w:val="28"/>
        </w:rPr>
        <w:t>Нерехтская межрайонная прокуратура разъясняет</w:t>
      </w:r>
      <w:r w:rsidRPr="00520CFD">
        <w:rPr>
          <w:sz w:val="28"/>
          <w:szCs w:val="28"/>
        </w:rPr>
        <w:t>:</w:t>
      </w:r>
    </w:p>
    <w:p w:rsidR="00BA0DA2" w:rsidRPr="00BA0DA2" w:rsidRDefault="00BA0DA2" w:rsidP="00BA0DA2">
      <w:pPr>
        <w:spacing w:after="0"/>
        <w:ind w:firstLine="851"/>
        <w:jc w:val="both"/>
        <w:rPr>
          <w:rFonts w:ascii="Times New Roman" w:hAnsi="Times New Roman" w:cs="Times New Roman"/>
          <w:b/>
          <w:bCs/>
          <w:sz w:val="28"/>
          <w:szCs w:val="28"/>
        </w:rPr>
      </w:pP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b/>
          <w:bCs/>
          <w:sz w:val="28"/>
          <w:szCs w:val="28"/>
        </w:rPr>
        <w:t>В связи с распространением COVID-19 претерпели изменения приоритеты и цели государственной политики в сфере содействия занятости населения</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Постановление Правительства РФ от 22.09.2021 № 1603</w:t>
      </w:r>
      <w:r w:rsidRPr="00BA0DA2">
        <w:rPr>
          <w:rFonts w:ascii="Times New Roman" w:hAnsi="Times New Roman" w:cs="Times New Roman"/>
          <w:sz w:val="28"/>
          <w:szCs w:val="28"/>
        </w:rPr>
        <w:br/>
        <w:t>«О внесении изменений в государственную программу Российской Федерации "Содействие занятости населения" и признании утратившими силу некоторых актов и отдельных положений некоторых актов Правительства Российской Федерации»</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Установлено, что целями госпрограммы РФ "Содействие занятости населения" являются:</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lastRenderedPageBreak/>
        <w:t>не превышение к 2030 году значения уровня регистрируемой безработицы более 1 процента;</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Постановлением также определены задачи государственного управления и обеспечения национальной безопасности РФ в сфере содействия занятости населения, способы их эффективного решения, а также задачи обеспечения достижения показателей социально-экономического развития приоритетных территорий.</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Кроме того, признаны утратившими силу положения программы об участии субъектов РФ в ее реализации и приложения к ним. Отдельные акты Правительства по вопросам занятости также утратили силу.</w:t>
      </w:r>
    </w:p>
    <w:p w:rsidR="00BA0DA2" w:rsidRPr="00BA0DA2" w:rsidRDefault="00BA0DA2" w:rsidP="00BA0DA2">
      <w:pPr>
        <w:spacing w:after="0"/>
        <w:ind w:firstLine="851"/>
        <w:jc w:val="both"/>
        <w:rPr>
          <w:rFonts w:ascii="Times New Roman" w:hAnsi="Times New Roman" w:cs="Times New Roman"/>
          <w:sz w:val="28"/>
          <w:szCs w:val="28"/>
        </w:rPr>
      </w:pPr>
      <w:r w:rsidRPr="00BA0DA2">
        <w:rPr>
          <w:rFonts w:ascii="Times New Roman" w:hAnsi="Times New Roman" w:cs="Times New Roman"/>
          <w:sz w:val="28"/>
          <w:szCs w:val="28"/>
        </w:rPr>
        <w:t>Настоящее Постановление вступает в силу с 1 января 2022 года.</w:t>
      </w:r>
    </w:p>
    <w:p w:rsidR="00BA0DA2" w:rsidRDefault="00BA0DA2" w:rsidP="00BA0DA2">
      <w:pPr>
        <w:pStyle w:val="ab"/>
        <w:spacing w:before="0" w:beforeAutospacing="0" w:after="0" w:afterAutospacing="0"/>
        <w:ind w:firstLine="720"/>
        <w:jc w:val="center"/>
        <w:rPr>
          <w:b/>
          <w:sz w:val="28"/>
          <w:szCs w:val="28"/>
        </w:rPr>
      </w:pPr>
    </w:p>
    <w:p w:rsidR="00BA0DA2" w:rsidRPr="00BA0DA2" w:rsidRDefault="00BA0DA2" w:rsidP="00BA0DA2">
      <w:pPr>
        <w:pStyle w:val="ab"/>
        <w:spacing w:before="0" w:beforeAutospacing="0" w:after="0" w:afterAutospacing="0"/>
        <w:ind w:firstLine="720"/>
        <w:jc w:val="center"/>
        <w:rPr>
          <w:sz w:val="28"/>
          <w:szCs w:val="28"/>
        </w:rPr>
      </w:pPr>
      <w:r w:rsidRPr="00BA0DA2">
        <w:rPr>
          <w:b/>
          <w:sz w:val="28"/>
          <w:szCs w:val="28"/>
        </w:rPr>
        <w:t>Нерехтская межрайонная прокуратура разъясняет</w:t>
      </w:r>
      <w:r w:rsidRPr="00BA0DA2">
        <w:rPr>
          <w:sz w:val="28"/>
          <w:szCs w:val="28"/>
        </w:rPr>
        <w:t>:</w:t>
      </w:r>
    </w:p>
    <w:p w:rsidR="00BA0DA2" w:rsidRPr="00BA0DA2" w:rsidRDefault="00BA0DA2" w:rsidP="00BA0DA2">
      <w:pPr>
        <w:spacing w:line="240" w:lineRule="auto"/>
        <w:ind w:firstLine="851"/>
        <w:jc w:val="both"/>
        <w:rPr>
          <w:rFonts w:ascii="Times New Roman" w:hAnsi="Times New Roman" w:cs="Times New Roman"/>
          <w:b/>
          <w:bCs/>
          <w:sz w:val="28"/>
          <w:szCs w:val="28"/>
        </w:rPr>
      </w:pPr>
    </w:p>
    <w:p w:rsidR="00BA0DA2" w:rsidRPr="00BA0DA2" w:rsidRDefault="00BA0DA2" w:rsidP="00BA0DA2">
      <w:pPr>
        <w:spacing w:line="240" w:lineRule="auto"/>
        <w:ind w:firstLine="851"/>
        <w:jc w:val="both"/>
        <w:rPr>
          <w:rFonts w:ascii="Times New Roman" w:hAnsi="Times New Roman" w:cs="Times New Roman"/>
          <w:sz w:val="28"/>
          <w:szCs w:val="28"/>
        </w:rPr>
      </w:pPr>
      <w:r w:rsidRPr="00BA0DA2">
        <w:rPr>
          <w:rFonts w:ascii="Times New Roman" w:hAnsi="Times New Roman" w:cs="Times New Roman"/>
          <w:b/>
          <w:bCs/>
          <w:sz w:val="28"/>
          <w:szCs w:val="28"/>
        </w:rPr>
        <w:t>Даны разъяснения о типичных нарушениях в сфере обращения с твердыми коммунальными отходами, допускаемых региональными операторами</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4"/>
      </w:tblGrid>
      <w:tr w:rsidR="00BA0DA2" w:rsidRPr="00BA0DA2" w:rsidTr="008853DC">
        <w:tc>
          <w:tcPr>
            <w:tcW w:w="180" w:type="dxa"/>
            <w:tcMar>
              <w:top w:w="0" w:type="dxa"/>
              <w:left w:w="180" w:type="dxa"/>
              <w:bottom w:w="0" w:type="dxa"/>
              <w:right w:w="150" w:type="dxa"/>
            </w:tcMar>
            <w:hideMark/>
          </w:tcPr>
          <w:p w:rsidR="00BA0DA2" w:rsidRPr="00BA0DA2" w:rsidRDefault="00BA0DA2" w:rsidP="00BA0DA2">
            <w:pPr>
              <w:spacing w:after="0" w:line="240" w:lineRule="auto"/>
              <w:ind w:firstLine="851"/>
              <w:rPr>
                <w:rFonts w:ascii="Times New Roman" w:hAnsi="Times New Roman" w:cs="Times New Roman"/>
                <w:sz w:val="28"/>
                <w:szCs w:val="28"/>
              </w:rPr>
            </w:pPr>
            <w:r w:rsidRPr="00BA0DA2">
              <w:rPr>
                <w:rFonts w:ascii="Times New Roman" w:hAnsi="Times New Roman" w:cs="Times New Roman"/>
                <w:noProof/>
                <w:sz w:val="28"/>
                <w:szCs w:val="28"/>
                <w:lang w:eastAsia="ru-RU"/>
              </w:rPr>
              <mc:AlternateContent>
                <mc:Choice Requires="wps">
                  <w:drawing>
                    <wp:inline distT="0" distB="0" distL="0" distR="0">
                      <wp:extent cx="114300" cy="142875"/>
                      <wp:effectExtent l="0" t="0" r="0" b="9525"/>
                      <wp:docPr id="2" name="Прямоугольник 2" descr="../cgi/online.cgi?rnd=9AAF996AC84A43F296FDBD92B437E05A&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17ED9" id="Прямоугольник 2" o:spid="_x0000_s1026" alt="../cgi/online.cgi?rnd=9AAF996AC84A43F296FDBD92B437E05A&amp;req=obj&amp;base=LAW&amp;n=36589&amp;style=40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" filled="f" stroked="f">
                      <o:lock v:ext="edit" aspectratio="t"/>
                      <w10:anchorlock/>
                    </v:rect>
                  </w:pict>
                </mc:Fallback>
              </mc:AlternateContent>
            </w:r>
          </w:p>
        </w:tc>
        <w:tc>
          <w:tcPr>
            <w:tcW w:w="0" w:type="auto"/>
            <w:tcMar>
              <w:top w:w="0" w:type="dxa"/>
              <w:left w:w="0" w:type="dxa"/>
              <w:bottom w:w="0" w:type="dxa"/>
              <w:right w:w="0" w:type="dxa"/>
            </w:tcMar>
            <w:vAlign w:val="center"/>
            <w:hideMark/>
          </w:tcPr>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Письмо ФАС России от 11.08.2021 N ВК/67016/21</w:t>
            </w:r>
            <w:r w:rsidRPr="00BA0DA2">
              <w:rPr>
                <w:rFonts w:ascii="Times New Roman" w:hAnsi="Times New Roman" w:cs="Times New Roman"/>
                <w:sz w:val="28"/>
                <w:szCs w:val="28"/>
              </w:rPr>
              <w:br/>
              <w:t>«О применении пунктов 3 и 5 части 1 статьи 10 Федерального закона от 26.07.2006 N 135-ФЗ»</w:t>
            </w:r>
          </w:p>
        </w:tc>
      </w:tr>
    </w:tbl>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Распространенными нарушениями в сфере обращения с ТКО являются нарушения связанные с порядком заключения договора (навязывание невыгодных условий договора, уклонение/отказ от заключения договора, нарушение сроков заключения договора) и исполнения договора (отказ от вывоза ТКО, отказ в изменении способа коммерческого учета ТКО, необоснованное изменение периодичности вывоза ТКО).</w:t>
      </w:r>
    </w:p>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Приведены положения действующего законодательства, решения ФАС, судебная практика.</w:t>
      </w:r>
    </w:p>
    <w:p w:rsidR="00BA0DA2" w:rsidRPr="00BA0DA2" w:rsidRDefault="00BA0DA2" w:rsidP="00BA0DA2">
      <w:pPr>
        <w:spacing w:after="0" w:line="240" w:lineRule="auto"/>
        <w:ind w:firstLine="851"/>
        <w:jc w:val="both"/>
        <w:rPr>
          <w:rFonts w:ascii="Times New Roman" w:hAnsi="Times New Roman" w:cs="Times New Roman"/>
          <w:sz w:val="28"/>
          <w:szCs w:val="28"/>
        </w:rPr>
      </w:pPr>
      <w:r w:rsidRPr="00BA0DA2">
        <w:rPr>
          <w:rFonts w:ascii="Times New Roman" w:hAnsi="Times New Roman" w:cs="Times New Roman"/>
          <w:sz w:val="28"/>
          <w:szCs w:val="28"/>
        </w:rPr>
        <w:t>Учитывая, что региональный оператор является лицом, оказывающим решающее влияние на общие условия рынка услуг по обращению с твердыми коммунальными отходами и (или) способным устранять с этого товарного рынка других хозяйствующих субъектов, и (или) затруднять доступ на этот товарный рынок другим хозяйствующим субъектам, к нему могут применяться меры антимонопольного реагирования.</w:t>
      </w:r>
    </w:p>
    <w:p w:rsidR="007C1FB6" w:rsidRDefault="007C1FB6" w:rsidP="007C1FB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7C1FB6" w:rsidRPr="007C1FB6" w:rsidRDefault="007C1FB6" w:rsidP="007C1FB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7C1FB6">
        <w:rPr>
          <w:rFonts w:ascii="Times New Roman" w:eastAsia="Times New Roman" w:hAnsi="Times New Roman" w:cs="Times New Roman"/>
          <w:b/>
          <w:bCs/>
          <w:color w:val="333333"/>
          <w:sz w:val="28"/>
          <w:szCs w:val="28"/>
          <w:lang w:eastAsia="ru-RU"/>
        </w:rPr>
        <w:t>Костромской областной суд поддержал требования природоохранного прокурора и обязал специализированное учреждение освободить акваторию Горьковского водохранилища от затопленных плавсредств</w:t>
      </w:r>
    </w:p>
    <w:p w:rsidR="007C1FB6" w:rsidRPr="007C1FB6" w:rsidRDefault="007C1FB6" w:rsidP="007C1FB6">
      <w:pPr>
        <w:shd w:val="clear" w:color="auto" w:fill="FFFFFF"/>
        <w:spacing w:after="100" w:afterAutospacing="1" w:line="240" w:lineRule="auto"/>
        <w:jc w:val="both"/>
        <w:rPr>
          <w:rFonts w:ascii="Times New Roman" w:eastAsia="Times New Roman" w:hAnsi="Times New Roman" w:cs="Times New Roman"/>
          <w:color w:val="FFFFFF"/>
          <w:sz w:val="28"/>
          <w:szCs w:val="28"/>
          <w:shd w:val="clear" w:color="auto" w:fill="1E3685"/>
          <w:lang w:eastAsia="ru-RU"/>
        </w:rPr>
      </w:pPr>
    </w:p>
    <w:p w:rsidR="007C1FB6" w:rsidRPr="007C1FB6" w:rsidRDefault="007C1FB6" w:rsidP="007C1F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C1FB6">
        <w:rPr>
          <w:rFonts w:ascii="Times New Roman" w:eastAsia="Times New Roman" w:hAnsi="Times New Roman" w:cs="Times New Roman"/>
          <w:color w:val="333333"/>
          <w:sz w:val="28"/>
          <w:szCs w:val="28"/>
          <w:shd w:val="clear" w:color="auto" w:fill="FFFFFF"/>
          <w:lang w:eastAsia="ru-RU"/>
        </w:rPr>
        <w:lastRenderedPageBreak/>
        <w:t>Костромская межрайонная природоохранная прокуратура провела проверку исполнения законодательства об охране вод.</w:t>
      </w:r>
    </w:p>
    <w:p w:rsidR="007C1FB6" w:rsidRPr="007C1FB6" w:rsidRDefault="007C1FB6" w:rsidP="007C1F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C1FB6">
        <w:rPr>
          <w:rFonts w:ascii="Times New Roman" w:eastAsia="Times New Roman" w:hAnsi="Times New Roman" w:cs="Times New Roman"/>
          <w:color w:val="333333"/>
          <w:sz w:val="28"/>
          <w:szCs w:val="28"/>
          <w:shd w:val="clear" w:color="auto" w:fill="FFFFFF"/>
          <w:lang w:eastAsia="ru-RU"/>
        </w:rPr>
        <w:t>Установлено, что в акватории Горьковского водохранилища в границах Костромской области находится 20 затопленных судов, которые утратили свои потребительские свойства, не подлежат эксплуатации и использованию по функциональному назначению, препятствуют судоходству.</w:t>
      </w:r>
    </w:p>
    <w:p w:rsidR="007C1FB6" w:rsidRPr="007C1FB6" w:rsidRDefault="007C1FB6" w:rsidP="007C1F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C1FB6">
        <w:rPr>
          <w:rFonts w:ascii="Times New Roman" w:eastAsia="Times New Roman" w:hAnsi="Times New Roman" w:cs="Times New Roman"/>
          <w:color w:val="333333"/>
          <w:sz w:val="28"/>
          <w:szCs w:val="28"/>
          <w:shd w:val="clear" w:color="auto" w:fill="FFFFFF"/>
          <w:lang w:eastAsia="ru-RU"/>
        </w:rPr>
        <w:t>С целью устранения нарушений закона природоохранный прокурор обратился в суд.</w:t>
      </w:r>
    </w:p>
    <w:p w:rsidR="007C1FB6" w:rsidRPr="007C1FB6" w:rsidRDefault="007C1FB6" w:rsidP="007C1F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C1FB6">
        <w:rPr>
          <w:rFonts w:ascii="Times New Roman" w:eastAsia="Times New Roman" w:hAnsi="Times New Roman" w:cs="Times New Roman"/>
          <w:color w:val="333333"/>
          <w:sz w:val="28"/>
          <w:szCs w:val="28"/>
          <w:shd w:val="clear" w:color="auto" w:fill="FFFFFF"/>
          <w:lang w:eastAsia="ru-RU"/>
        </w:rPr>
        <w:t>Решением суда требования прокурора удовлетворены. На специализированную организацию – ФБУ «Администрация Волжского бассейна внутренних водных путей» возложена обязанность по подъему затопленных плавсредств.</w:t>
      </w:r>
    </w:p>
    <w:p w:rsidR="007C1FB6" w:rsidRPr="007C1FB6" w:rsidRDefault="007C1FB6" w:rsidP="007C1FB6">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7C1FB6">
        <w:rPr>
          <w:rFonts w:ascii="Times New Roman" w:eastAsia="Times New Roman" w:hAnsi="Times New Roman" w:cs="Times New Roman"/>
          <w:color w:val="333333"/>
          <w:sz w:val="28"/>
          <w:szCs w:val="28"/>
          <w:shd w:val="clear" w:color="auto" w:fill="FFFFFF"/>
          <w:lang w:eastAsia="ru-RU"/>
        </w:rPr>
        <w:t>Исполнение решения суда находится на контроле природоохранного прокурора.</w:t>
      </w:r>
    </w:p>
    <w:p w:rsidR="005A630A" w:rsidRDefault="005A630A" w:rsidP="005A630A">
      <w:pPr>
        <w:jc w:val="center"/>
        <w:rPr>
          <w:b/>
          <w:bCs/>
        </w:rPr>
      </w:pPr>
      <w:r>
        <w:rPr>
          <w:noProof/>
        </w:rPr>
        <w:drawing>
          <wp:inline distT="0" distB="0" distL="0" distR="0" wp14:anchorId="1ED1294C" wp14:editId="592A0EF7">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КОСТРОМСКАЯ ОБЛАСТЬ</w:t>
      </w:r>
    </w:p>
    <w:p w:rsidR="005A630A" w:rsidRDefault="005A630A" w:rsidP="005A630A">
      <w:pPr>
        <w:pStyle w:val="ac"/>
        <w:jc w:val="center"/>
        <w:rPr>
          <w:rFonts w:ascii="Times New Roman" w:hAnsi="Times New Roman"/>
          <w:b/>
          <w:sz w:val="24"/>
          <w:szCs w:val="24"/>
        </w:rPr>
      </w:pP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АДМИНИСТРАЦИЯ</w:t>
      </w:r>
      <w:r>
        <w:rPr>
          <w:rFonts w:ascii="Times New Roman" w:hAnsi="Times New Roman"/>
          <w:b/>
          <w:sz w:val="24"/>
          <w:szCs w:val="24"/>
        </w:rPr>
        <w:t xml:space="preserve"> </w:t>
      </w:r>
      <w:r w:rsidRPr="00C302F1">
        <w:rPr>
          <w:rFonts w:ascii="Times New Roman" w:hAnsi="Times New Roman"/>
          <w:b/>
          <w:sz w:val="24"/>
          <w:szCs w:val="24"/>
        </w:rPr>
        <w:t>ПРИГОРОДНОГО СЕЛЬСКОГО ПОСЕЛЕНИЯ</w:t>
      </w: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МУНИЦИПАЛЬНОГО РАЙОНА</w:t>
      </w:r>
      <w:r>
        <w:rPr>
          <w:rFonts w:ascii="Times New Roman" w:hAnsi="Times New Roman"/>
          <w:b/>
          <w:sz w:val="24"/>
          <w:szCs w:val="24"/>
        </w:rPr>
        <w:t xml:space="preserve"> </w:t>
      </w:r>
      <w:r w:rsidRPr="00C302F1">
        <w:rPr>
          <w:rFonts w:ascii="Times New Roman" w:hAnsi="Times New Roman"/>
          <w:b/>
          <w:sz w:val="24"/>
          <w:szCs w:val="24"/>
        </w:rPr>
        <w:t>ГОРОД НЕРЕХТА И НЕРЕХТСКИЙ РАЙОН</w:t>
      </w: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КОСТРОМСКОЙ ОБЛАСТИ</w:t>
      </w:r>
    </w:p>
    <w:p w:rsidR="005A630A" w:rsidRPr="003D52A4" w:rsidRDefault="005A630A" w:rsidP="005A630A">
      <w:pPr>
        <w:pStyle w:val="ConsPlusTitle"/>
        <w:widowControl/>
        <w:jc w:val="center"/>
        <w:rPr>
          <w:sz w:val="28"/>
          <w:szCs w:val="28"/>
        </w:rPr>
      </w:pPr>
    </w:p>
    <w:p w:rsidR="005A630A" w:rsidRDefault="005A630A" w:rsidP="005A630A">
      <w:pPr>
        <w:pStyle w:val="ConsPlusTitle"/>
        <w:widowControl/>
        <w:jc w:val="center"/>
        <w:rPr>
          <w:sz w:val="28"/>
          <w:szCs w:val="28"/>
        </w:rPr>
      </w:pPr>
      <w:r>
        <w:rPr>
          <w:sz w:val="28"/>
          <w:szCs w:val="28"/>
        </w:rPr>
        <w:t>ПОСТАНОВЛЕНИЕ</w:t>
      </w:r>
    </w:p>
    <w:p w:rsidR="005A630A" w:rsidRDefault="005A630A" w:rsidP="005A630A">
      <w:pPr>
        <w:pStyle w:val="ConsPlusTitle"/>
        <w:widowControl/>
        <w:jc w:val="center"/>
        <w:rPr>
          <w:sz w:val="28"/>
          <w:szCs w:val="28"/>
        </w:rPr>
      </w:pPr>
    </w:p>
    <w:p w:rsidR="005A630A" w:rsidRPr="00A940F0" w:rsidRDefault="005A630A" w:rsidP="005A630A">
      <w:pPr>
        <w:pStyle w:val="ConsPlusTitle"/>
        <w:widowControl/>
        <w:rPr>
          <w:sz w:val="28"/>
          <w:szCs w:val="28"/>
        </w:rPr>
      </w:pPr>
      <w:r w:rsidRPr="00A940F0">
        <w:rPr>
          <w:sz w:val="28"/>
          <w:szCs w:val="28"/>
        </w:rPr>
        <w:t xml:space="preserve">от </w:t>
      </w:r>
      <w:r>
        <w:rPr>
          <w:sz w:val="28"/>
          <w:szCs w:val="28"/>
        </w:rPr>
        <w:t>05 октября</w:t>
      </w:r>
      <w:r w:rsidRPr="00A940F0">
        <w:rPr>
          <w:sz w:val="28"/>
          <w:szCs w:val="28"/>
        </w:rPr>
        <w:t xml:space="preserve"> 202</w:t>
      </w:r>
      <w:r>
        <w:rPr>
          <w:sz w:val="28"/>
          <w:szCs w:val="28"/>
        </w:rPr>
        <w:t>1</w:t>
      </w:r>
      <w:r w:rsidRPr="00A940F0">
        <w:rPr>
          <w:sz w:val="28"/>
          <w:szCs w:val="28"/>
        </w:rPr>
        <w:t xml:space="preserve"> г.                           N  </w:t>
      </w:r>
      <w:r>
        <w:rPr>
          <w:sz w:val="28"/>
          <w:szCs w:val="28"/>
        </w:rPr>
        <w:t>169</w:t>
      </w:r>
    </w:p>
    <w:p w:rsidR="005A630A" w:rsidRDefault="005A630A" w:rsidP="005A630A">
      <w:pPr>
        <w:pStyle w:val="ac"/>
        <w:rPr>
          <w:rFonts w:ascii="Times New Roman" w:hAnsi="Times New Roman"/>
          <w:b/>
          <w:sz w:val="28"/>
          <w:szCs w:val="28"/>
          <w:lang w:eastAsia="ru-RU"/>
        </w:rPr>
      </w:pPr>
      <w:r w:rsidRPr="000C4C27">
        <w:rPr>
          <w:rFonts w:ascii="Times New Roman" w:hAnsi="Times New Roman"/>
          <w:sz w:val="28"/>
          <w:szCs w:val="28"/>
          <w:lang w:eastAsia="ru-RU"/>
        </w:rPr>
        <w:br/>
      </w:r>
      <w:r w:rsidRPr="000C4C27">
        <w:rPr>
          <w:rFonts w:ascii="Times New Roman" w:hAnsi="Times New Roman"/>
          <w:b/>
          <w:sz w:val="28"/>
          <w:szCs w:val="28"/>
          <w:lang w:eastAsia="ru-RU"/>
        </w:rPr>
        <w:t>Об уточнении адреса земельн</w:t>
      </w:r>
      <w:r>
        <w:rPr>
          <w:rFonts w:ascii="Times New Roman" w:hAnsi="Times New Roman"/>
          <w:b/>
          <w:sz w:val="28"/>
          <w:szCs w:val="28"/>
          <w:lang w:eastAsia="ru-RU"/>
        </w:rPr>
        <w:t>ого</w:t>
      </w:r>
      <w:r w:rsidRPr="000C4C27">
        <w:rPr>
          <w:rFonts w:ascii="Times New Roman" w:hAnsi="Times New Roman"/>
          <w:b/>
          <w:sz w:val="28"/>
          <w:szCs w:val="28"/>
          <w:lang w:eastAsia="ru-RU"/>
        </w:rPr>
        <w:t xml:space="preserve"> </w:t>
      </w:r>
    </w:p>
    <w:p w:rsidR="005A630A" w:rsidRDefault="005A630A" w:rsidP="005A630A">
      <w:pPr>
        <w:pStyle w:val="ac"/>
        <w:rPr>
          <w:rFonts w:ascii="Times New Roman" w:hAnsi="Times New Roman"/>
          <w:b/>
          <w:sz w:val="28"/>
          <w:szCs w:val="28"/>
          <w:lang w:eastAsia="ru-RU"/>
        </w:rPr>
      </w:pPr>
      <w:r w:rsidRPr="000C4C27">
        <w:rPr>
          <w:rFonts w:ascii="Times New Roman" w:hAnsi="Times New Roman"/>
          <w:b/>
          <w:sz w:val="28"/>
          <w:szCs w:val="28"/>
          <w:lang w:eastAsia="ru-RU"/>
        </w:rPr>
        <w:t>участк</w:t>
      </w:r>
      <w:r>
        <w:rPr>
          <w:rFonts w:ascii="Times New Roman" w:hAnsi="Times New Roman"/>
          <w:b/>
          <w:sz w:val="28"/>
          <w:szCs w:val="28"/>
          <w:lang w:eastAsia="ru-RU"/>
        </w:rPr>
        <w:t>а</w:t>
      </w:r>
      <w:r w:rsidRPr="000C4C27">
        <w:rPr>
          <w:rFonts w:ascii="Times New Roman" w:hAnsi="Times New Roman"/>
          <w:b/>
          <w:sz w:val="28"/>
          <w:szCs w:val="28"/>
          <w:lang w:eastAsia="ru-RU"/>
        </w:rPr>
        <w:t>,</w:t>
      </w:r>
      <w:r>
        <w:rPr>
          <w:rFonts w:ascii="Times New Roman" w:hAnsi="Times New Roman"/>
          <w:b/>
          <w:sz w:val="28"/>
          <w:szCs w:val="28"/>
          <w:lang w:eastAsia="ru-RU"/>
        </w:rPr>
        <w:t xml:space="preserve"> </w:t>
      </w:r>
      <w:r w:rsidRPr="000C4C27">
        <w:rPr>
          <w:rFonts w:ascii="Times New Roman" w:hAnsi="Times New Roman"/>
          <w:b/>
          <w:sz w:val="28"/>
          <w:szCs w:val="28"/>
          <w:lang w:eastAsia="ru-RU"/>
        </w:rPr>
        <w:t>расположенн</w:t>
      </w:r>
      <w:r>
        <w:rPr>
          <w:rFonts w:ascii="Times New Roman" w:hAnsi="Times New Roman"/>
          <w:b/>
          <w:sz w:val="28"/>
          <w:szCs w:val="28"/>
          <w:lang w:eastAsia="ru-RU"/>
        </w:rPr>
        <w:t>ого</w:t>
      </w:r>
      <w:r w:rsidRPr="000C4C27">
        <w:rPr>
          <w:rFonts w:ascii="Times New Roman" w:hAnsi="Times New Roman"/>
          <w:b/>
          <w:sz w:val="28"/>
          <w:szCs w:val="28"/>
          <w:lang w:eastAsia="ru-RU"/>
        </w:rPr>
        <w:t xml:space="preserve"> в </w:t>
      </w:r>
      <w:r>
        <w:rPr>
          <w:rFonts w:ascii="Times New Roman" w:hAnsi="Times New Roman"/>
          <w:b/>
          <w:sz w:val="28"/>
          <w:szCs w:val="28"/>
          <w:lang w:eastAsia="ru-RU"/>
        </w:rPr>
        <w:t xml:space="preserve">д. Лаврово, </w:t>
      </w:r>
    </w:p>
    <w:p w:rsidR="005A630A" w:rsidRDefault="005A630A" w:rsidP="005A630A">
      <w:pPr>
        <w:pStyle w:val="ac"/>
        <w:rPr>
          <w:rFonts w:ascii="Times New Roman" w:hAnsi="Times New Roman"/>
          <w:b/>
          <w:sz w:val="28"/>
          <w:szCs w:val="28"/>
          <w:lang w:eastAsia="ru-RU"/>
        </w:rPr>
      </w:pPr>
      <w:r>
        <w:rPr>
          <w:rFonts w:ascii="Times New Roman" w:hAnsi="Times New Roman"/>
          <w:b/>
          <w:sz w:val="28"/>
          <w:szCs w:val="28"/>
          <w:lang w:eastAsia="ru-RU"/>
        </w:rPr>
        <w:t xml:space="preserve">пер. Юбилейный </w:t>
      </w:r>
      <w:r w:rsidRPr="000C4C27">
        <w:rPr>
          <w:rFonts w:ascii="Times New Roman" w:hAnsi="Times New Roman"/>
          <w:b/>
          <w:sz w:val="28"/>
          <w:szCs w:val="28"/>
          <w:lang w:eastAsia="ru-RU"/>
        </w:rPr>
        <w:t>Нерехтского района</w:t>
      </w:r>
      <w:r>
        <w:rPr>
          <w:rFonts w:ascii="Times New Roman" w:hAnsi="Times New Roman"/>
          <w:b/>
          <w:sz w:val="28"/>
          <w:szCs w:val="28"/>
          <w:lang w:eastAsia="ru-RU"/>
        </w:rPr>
        <w:t xml:space="preserve"> </w:t>
      </w:r>
    </w:p>
    <w:p w:rsidR="005A630A" w:rsidRPr="000C4C27" w:rsidRDefault="005A630A" w:rsidP="005A630A">
      <w:pPr>
        <w:pStyle w:val="ac"/>
        <w:rPr>
          <w:rFonts w:ascii="Times New Roman" w:hAnsi="Times New Roman"/>
          <w:b/>
          <w:sz w:val="28"/>
          <w:szCs w:val="28"/>
          <w:lang w:eastAsia="ru-RU"/>
        </w:rPr>
      </w:pPr>
      <w:r w:rsidRPr="000C4C27">
        <w:rPr>
          <w:rFonts w:ascii="Times New Roman" w:hAnsi="Times New Roman"/>
          <w:b/>
          <w:sz w:val="28"/>
          <w:szCs w:val="28"/>
          <w:lang w:eastAsia="ru-RU"/>
        </w:rPr>
        <w:t>Костромской области</w:t>
      </w:r>
    </w:p>
    <w:p w:rsidR="005A630A" w:rsidRPr="005A630A" w:rsidRDefault="005A630A" w:rsidP="005A630A">
      <w:pPr>
        <w:jc w:val="both"/>
        <w:rPr>
          <w:rFonts w:ascii="Times New Roman" w:hAnsi="Times New Roman" w:cs="Times New Roman"/>
          <w:sz w:val="28"/>
          <w:szCs w:val="28"/>
        </w:rPr>
      </w:pPr>
      <w:r w:rsidRPr="001627BE">
        <w:rPr>
          <w:b/>
        </w:rPr>
        <w:br/>
      </w:r>
      <w:r w:rsidRPr="005A630A">
        <w:rPr>
          <w:rFonts w:ascii="Times New Roman" w:hAnsi="Times New Roman" w:cs="Times New Roman"/>
          <w:sz w:val="28"/>
          <w:szCs w:val="28"/>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с целью актуализации сведений содержащихся в государственном адресном реестре, администрация Пригородного сельского поселения,</w:t>
      </w:r>
    </w:p>
    <w:p w:rsidR="005A630A" w:rsidRDefault="005A630A" w:rsidP="005A630A">
      <w:pPr>
        <w:pStyle w:val="ac"/>
        <w:jc w:val="both"/>
        <w:rPr>
          <w:rFonts w:ascii="Times New Roman" w:hAnsi="Times New Roman"/>
          <w:b/>
          <w:sz w:val="28"/>
          <w:szCs w:val="28"/>
          <w:lang w:eastAsia="ru-RU"/>
        </w:rPr>
      </w:pPr>
      <w:r w:rsidRPr="001B6F41">
        <w:rPr>
          <w:rFonts w:ascii="Times New Roman" w:hAnsi="Times New Roman"/>
          <w:b/>
          <w:sz w:val="28"/>
          <w:szCs w:val="28"/>
          <w:lang w:eastAsia="ru-RU"/>
        </w:rPr>
        <w:t>П</w:t>
      </w:r>
      <w:r>
        <w:rPr>
          <w:rFonts w:ascii="Times New Roman" w:hAnsi="Times New Roman"/>
          <w:b/>
          <w:sz w:val="28"/>
          <w:szCs w:val="28"/>
          <w:lang w:eastAsia="ru-RU"/>
        </w:rPr>
        <w:t>ОСТАНОВЛЯЕТ</w:t>
      </w:r>
      <w:r w:rsidRPr="001B6F41">
        <w:rPr>
          <w:rFonts w:ascii="Times New Roman" w:hAnsi="Times New Roman"/>
          <w:b/>
          <w:sz w:val="28"/>
          <w:szCs w:val="28"/>
          <w:lang w:eastAsia="ru-RU"/>
        </w:rPr>
        <w:t>:</w:t>
      </w:r>
    </w:p>
    <w:p w:rsidR="005A630A" w:rsidRDefault="005A630A" w:rsidP="005A630A">
      <w:pPr>
        <w:pStyle w:val="ac"/>
        <w:jc w:val="both"/>
        <w:rPr>
          <w:rFonts w:ascii="Times New Roman" w:hAnsi="Times New Roman"/>
          <w:b/>
          <w:sz w:val="28"/>
          <w:szCs w:val="28"/>
          <w:lang w:eastAsia="ru-RU"/>
        </w:rPr>
      </w:pPr>
    </w:p>
    <w:p w:rsidR="005A630A" w:rsidRDefault="005A630A" w:rsidP="005A630A">
      <w:pPr>
        <w:pStyle w:val="ac"/>
        <w:jc w:val="both"/>
        <w:rPr>
          <w:rFonts w:ascii="Times New Roman" w:hAnsi="Times New Roman"/>
          <w:sz w:val="28"/>
          <w:szCs w:val="28"/>
          <w:lang w:eastAsia="ru-RU"/>
        </w:rPr>
      </w:pPr>
      <w:r w:rsidRPr="000B5B3C">
        <w:rPr>
          <w:rFonts w:ascii="Times New Roman" w:hAnsi="Times New Roman"/>
          <w:sz w:val="28"/>
          <w:szCs w:val="28"/>
          <w:lang w:eastAsia="ru-RU"/>
        </w:rPr>
        <w:lastRenderedPageBreak/>
        <w:t xml:space="preserve">1. </w:t>
      </w:r>
      <w:r w:rsidRPr="00651829">
        <w:rPr>
          <w:rFonts w:ascii="Times New Roman" w:hAnsi="Times New Roman"/>
          <w:sz w:val="28"/>
          <w:szCs w:val="28"/>
          <w:lang w:eastAsia="ru-RU"/>
        </w:rPr>
        <w:t>Уточнить земельно</w:t>
      </w:r>
      <w:r>
        <w:rPr>
          <w:rFonts w:ascii="Times New Roman" w:hAnsi="Times New Roman"/>
          <w:sz w:val="28"/>
          <w:szCs w:val="28"/>
          <w:lang w:eastAsia="ru-RU"/>
        </w:rPr>
        <w:t>му</w:t>
      </w:r>
      <w:r w:rsidRPr="00651829">
        <w:rPr>
          <w:rFonts w:ascii="Times New Roman" w:hAnsi="Times New Roman"/>
          <w:sz w:val="28"/>
          <w:szCs w:val="28"/>
          <w:lang w:eastAsia="ru-RU"/>
        </w:rPr>
        <w:t xml:space="preserve"> участк</w:t>
      </w:r>
      <w:r>
        <w:rPr>
          <w:rFonts w:ascii="Times New Roman" w:hAnsi="Times New Roman"/>
          <w:sz w:val="28"/>
          <w:szCs w:val="28"/>
          <w:lang w:eastAsia="ru-RU"/>
        </w:rPr>
        <w:t>у, с кадастровым номером  44:13:060102:1271</w:t>
      </w:r>
      <w:r w:rsidRPr="00651829">
        <w:rPr>
          <w:rFonts w:ascii="Times New Roman" w:hAnsi="Times New Roman"/>
          <w:sz w:val="28"/>
          <w:szCs w:val="28"/>
          <w:lang w:eastAsia="ru-RU"/>
        </w:rPr>
        <w:t xml:space="preserve">, площадью </w:t>
      </w:r>
      <w:r>
        <w:rPr>
          <w:rFonts w:ascii="Times New Roman" w:hAnsi="Times New Roman"/>
          <w:sz w:val="28"/>
          <w:szCs w:val="28"/>
          <w:lang w:eastAsia="ru-RU"/>
        </w:rPr>
        <w:t>6</w:t>
      </w:r>
      <w:r w:rsidRPr="00651829">
        <w:rPr>
          <w:rFonts w:ascii="Times New Roman" w:hAnsi="Times New Roman"/>
          <w:sz w:val="28"/>
          <w:szCs w:val="28"/>
          <w:lang w:eastAsia="ru-RU"/>
        </w:rPr>
        <w:t>00 кв.</w:t>
      </w:r>
      <w:r>
        <w:rPr>
          <w:rFonts w:ascii="Times New Roman" w:hAnsi="Times New Roman"/>
          <w:sz w:val="28"/>
          <w:szCs w:val="28"/>
          <w:lang w:eastAsia="ru-RU"/>
        </w:rPr>
        <w:t xml:space="preserve"> </w:t>
      </w:r>
      <w:r w:rsidRPr="00651829">
        <w:rPr>
          <w:rFonts w:ascii="Times New Roman" w:hAnsi="Times New Roman"/>
          <w:sz w:val="28"/>
          <w:szCs w:val="28"/>
          <w:lang w:eastAsia="ru-RU"/>
        </w:rPr>
        <w:t>м, разреш</w:t>
      </w:r>
      <w:r>
        <w:rPr>
          <w:rFonts w:ascii="Times New Roman" w:hAnsi="Times New Roman"/>
          <w:sz w:val="28"/>
          <w:szCs w:val="28"/>
          <w:lang w:eastAsia="ru-RU"/>
        </w:rPr>
        <w:t>енное использование: для ведения личного подсобного хозяйства</w:t>
      </w:r>
      <w:r w:rsidRPr="00651829">
        <w:rPr>
          <w:rFonts w:ascii="Times New Roman" w:hAnsi="Times New Roman"/>
          <w:sz w:val="28"/>
          <w:szCs w:val="28"/>
          <w:lang w:eastAsia="ru-RU"/>
        </w:rPr>
        <w:t xml:space="preserve">,   вместо адреса «Костромская область, Нерехтский район, </w:t>
      </w:r>
      <w:r>
        <w:rPr>
          <w:rFonts w:ascii="Times New Roman" w:hAnsi="Times New Roman"/>
          <w:sz w:val="28"/>
          <w:szCs w:val="28"/>
          <w:lang w:eastAsia="ru-RU"/>
        </w:rPr>
        <w:t>д. Лаврово, пер. Юбилейный, в районе дома 40</w:t>
      </w:r>
      <w:r w:rsidRPr="00651829">
        <w:rPr>
          <w:rFonts w:ascii="Times New Roman" w:hAnsi="Times New Roman"/>
          <w:sz w:val="28"/>
          <w:szCs w:val="28"/>
          <w:lang w:eastAsia="ru-RU"/>
        </w:rPr>
        <w:t xml:space="preserve">», </w:t>
      </w:r>
      <w:r>
        <w:rPr>
          <w:rFonts w:ascii="Times New Roman" w:hAnsi="Times New Roman"/>
          <w:sz w:val="28"/>
          <w:szCs w:val="28"/>
          <w:lang w:eastAsia="ru-RU"/>
        </w:rPr>
        <w:t>следующий адрес: «</w:t>
      </w:r>
      <w:r w:rsidRPr="00651829">
        <w:rPr>
          <w:rFonts w:ascii="Times New Roman" w:hAnsi="Times New Roman"/>
          <w:sz w:val="28"/>
          <w:szCs w:val="28"/>
          <w:lang w:eastAsia="ru-RU"/>
        </w:rPr>
        <w:t xml:space="preserve">Российская Федерация, Костромская область, муниципальный район город Нерехта и Нерехтский район, Пригородное сельское поселение, </w:t>
      </w:r>
      <w:r>
        <w:rPr>
          <w:rFonts w:ascii="Times New Roman" w:hAnsi="Times New Roman"/>
          <w:sz w:val="28"/>
          <w:szCs w:val="28"/>
          <w:lang w:eastAsia="ru-RU"/>
        </w:rPr>
        <w:t>д. Лаврово, пер. Юбилейный</w:t>
      </w:r>
      <w:r w:rsidRPr="00651829">
        <w:rPr>
          <w:rFonts w:ascii="Times New Roman" w:hAnsi="Times New Roman"/>
          <w:sz w:val="28"/>
          <w:szCs w:val="28"/>
          <w:lang w:eastAsia="ru-RU"/>
        </w:rPr>
        <w:t>,</w:t>
      </w:r>
      <w:r>
        <w:rPr>
          <w:rFonts w:ascii="Times New Roman" w:hAnsi="Times New Roman"/>
          <w:sz w:val="28"/>
          <w:szCs w:val="28"/>
          <w:lang w:eastAsia="ru-RU"/>
        </w:rPr>
        <w:t xml:space="preserve"> земельный участок 2».</w:t>
      </w:r>
    </w:p>
    <w:p w:rsidR="005A630A" w:rsidRDefault="005A630A" w:rsidP="005A630A">
      <w:pPr>
        <w:pStyle w:val="ac"/>
        <w:jc w:val="both"/>
        <w:rPr>
          <w:rFonts w:ascii="Times New Roman" w:hAnsi="Times New Roman"/>
          <w:sz w:val="28"/>
          <w:szCs w:val="28"/>
          <w:lang w:eastAsia="ru-RU"/>
        </w:rPr>
      </w:pPr>
    </w:p>
    <w:p w:rsidR="005A630A" w:rsidRPr="000B5B3C" w:rsidRDefault="005A630A" w:rsidP="005A630A">
      <w:pPr>
        <w:pStyle w:val="ac"/>
        <w:jc w:val="both"/>
        <w:rPr>
          <w:rFonts w:ascii="Times New Roman" w:hAnsi="Times New Roman"/>
          <w:sz w:val="28"/>
          <w:szCs w:val="28"/>
          <w:lang w:eastAsia="ru-RU"/>
        </w:rPr>
      </w:pPr>
      <w:r>
        <w:rPr>
          <w:rFonts w:ascii="Times New Roman" w:hAnsi="Times New Roman"/>
          <w:sz w:val="28"/>
          <w:szCs w:val="28"/>
          <w:lang w:eastAsia="ru-RU"/>
        </w:rPr>
        <w:t xml:space="preserve">2. </w:t>
      </w:r>
      <w:r w:rsidRPr="000B5B3C">
        <w:rPr>
          <w:rFonts w:ascii="Times New Roman" w:hAnsi="Times New Roman"/>
          <w:sz w:val="28"/>
          <w:szCs w:val="28"/>
          <w:lang w:eastAsia="ru-RU"/>
        </w:rPr>
        <w:t>Настоящее постановление вступает в силу со дня его подписания.</w:t>
      </w:r>
    </w:p>
    <w:p w:rsidR="005A630A" w:rsidRDefault="005A630A" w:rsidP="005A630A">
      <w:pPr>
        <w:pStyle w:val="ac"/>
        <w:jc w:val="both"/>
        <w:rPr>
          <w:rFonts w:ascii="Times New Roman" w:hAnsi="Times New Roman"/>
          <w:sz w:val="28"/>
          <w:szCs w:val="28"/>
        </w:rPr>
      </w:pPr>
    </w:p>
    <w:p w:rsidR="005A630A" w:rsidRDefault="005A630A" w:rsidP="005A630A">
      <w:pPr>
        <w:pStyle w:val="ac"/>
        <w:jc w:val="both"/>
        <w:rPr>
          <w:rFonts w:ascii="Times New Roman" w:hAnsi="Times New Roman"/>
          <w:sz w:val="28"/>
          <w:szCs w:val="28"/>
        </w:rPr>
      </w:pPr>
    </w:p>
    <w:p w:rsidR="005A630A" w:rsidRDefault="005A630A" w:rsidP="005A630A">
      <w:pPr>
        <w:pStyle w:val="ac"/>
        <w:jc w:val="both"/>
        <w:rPr>
          <w:rFonts w:ascii="Times New Roman" w:hAnsi="Times New Roman"/>
          <w:sz w:val="28"/>
          <w:szCs w:val="28"/>
        </w:rPr>
      </w:pPr>
    </w:p>
    <w:p w:rsidR="005A630A" w:rsidRPr="00BD1951" w:rsidRDefault="005A630A" w:rsidP="005A630A">
      <w:pPr>
        <w:pStyle w:val="ac"/>
        <w:jc w:val="both"/>
        <w:rPr>
          <w:rFonts w:ascii="Times New Roman" w:eastAsia="Lucida Sans Unicode" w:hAnsi="Times New Roman"/>
          <w:b/>
          <w:sz w:val="28"/>
          <w:szCs w:val="28"/>
        </w:rPr>
      </w:pPr>
      <w:r w:rsidRPr="00A80D7C">
        <w:rPr>
          <w:rFonts w:ascii="Times New Roman" w:hAnsi="Times New Roman"/>
          <w:sz w:val="28"/>
          <w:szCs w:val="28"/>
        </w:rPr>
        <w:t xml:space="preserve">Глава </w:t>
      </w:r>
      <w:r w:rsidRPr="00BD1951">
        <w:rPr>
          <w:rFonts w:ascii="Times New Roman" w:hAnsi="Times New Roman"/>
          <w:sz w:val="28"/>
          <w:szCs w:val="28"/>
        </w:rPr>
        <w:t xml:space="preserve">Пригородного сельского поселения                                  </w:t>
      </w:r>
      <w:r>
        <w:rPr>
          <w:rFonts w:ascii="Times New Roman" w:hAnsi="Times New Roman"/>
          <w:sz w:val="28"/>
          <w:szCs w:val="28"/>
        </w:rPr>
        <w:t xml:space="preserve">   </w:t>
      </w:r>
      <w:r w:rsidRPr="00BD1951">
        <w:rPr>
          <w:rFonts w:ascii="Times New Roman" w:hAnsi="Times New Roman"/>
          <w:sz w:val="28"/>
          <w:szCs w:val="28"/>
        </w:rPr>
        <w:t>А.</w:t>
      </w:r>
      <w:r>
        <w:rPr>
          <w:rFonts w:ascii="Times New Roman" w:hAnsi="Times New Roman"/>
          <w:sz w:val="28"/>
          <w:szCs w:val="28"/>
        </w:rPr>
        <w:t xml:space="preserve"> </w:t>
      </w:r>
      <w:r w:rsidRPr="00BD1951">
        <w:rPr>
          <w:rFonts w:ascii="Times New Roman" w:hAnsi="Times New Roman"/>
          <w:sz w:val="28"/>
          <w:szCs w:val="28"/>
        </w:rPr>
        <w:t>Ю.</w:t>
      </w:r>
      <w:r>
        <w:rPr>
          <w:rFonts w:ascii="Times New Roman" w:hAnsi="Times New Roman"/>
          <w:sz w:val="28"/>
          <w:szCs w:val="28"/>
        </w:rPr>
        <w:t xml:space="preserve"> </w:t>
      </w:r>
      <w:r w:rsidRPr="00BD1951">
        <w:rPr>
          <w:rFonts w:ascii="Times New Roman" w:hAnsi="Times New Roman"/>
          <w:sz w:val="28"/>
          <w:szCs w:val="28"/>
        </w:rPr>
        <w:t>Малков</w:t>
      </w:r>
    </w:p>
    <w:p w:rsidR="007B624A" w:rsidRDefault="007B624A" w:rsidP="00BA0DA2">
      <w:pPr>
        <w:tabs>
          <w:tab w:val="left" w:pos="2250"/>
        </w:tabs>
        <w:rPr>
          <w:rFonts w:ascii="Times New Roman" w:hAnsi="Times New Roman" w:cs="Times New Roman"/>
          <w:lang w:eastAsia="ar-SA"/>
        </w:rPr>
      </w:pPr>
    </w:p>
    <w:p w:rsidR="005A630A" w:rsidRDefault="005A630A" w:rsidP="00BA0DA2">
      <w:pPr>
        <w:tabs>
          <w:tab w:val="left" w:pos="2250"/>
        </w:tabs>
        <w:rPr>
          <w:rFonts w:ascii="Times New Roman" w:hAnsi="Times New Roman" w:cs="Times New Roman"/>
          <w:lang w:eastAsia="ar-SA"/>
        </w:rPr>
      </w:pPr>
    </w:p>
    <w:p w:rsidR="005A630A" w:rsidRDefault="005A630A" w:rsidP="005A630A">
      <w:pPr>
        <w:jc w:val="center"/>
      </w:pPr>
      <w:r>
        <w:rPr>
          <w:noProof/>
          <w:lang w:eastAsia="ru-RU"/>
        </w:rPr>
        <w:drawing>
          <wp:inline distT="0" distB="0" distL="0" distR="0">
            <wp:extent cx="4572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Костромская область</w:t>
      </w:r>
    </w:p>
    <w:p w:rsidR="005A630A" w:rsidRPr="005A630A" w:rsidRDefault="005A630A" w:rsidP="005A630A">
      <w:pPr>
        <w:spacing w:after="0"/>
        <w:jc w:val="center"/>
        <w:rPr>
          <w:rFonts w:ascii="Times New Roman" w:hAnsi="Times New Roman" w:cs="Times New Roman"/>
          <w:b/>
          <w:caps/>
          <w:sz w:val="28"/>
          <w:szCs w:val="28"/>
        </w:rPr>
      </w:pP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 xml:space="preserve">Администрация </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Пригородного сельского поселения</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 xml:space="preserve">муниципального района город Нерехта и </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Нерехтский район</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Костромской области</w:t>
      </w: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b/>
          <w:sz w:val="28"/>
          <w:szCs w:val="28"/>
        </w:rPr>
      </w:pPr>
      <w:r w:rsidRPr="005A630A">
        <w:rPr>
          <w:rFonts w:ascii="Times New Roman" w:hAnsi="Times New Roman" w:cs="Times New Roman"/>
          <w:b/>
          <w:sz w:val="28"/>
          <w:szCs w:val="28"/>
        </w:rPr>
        <w:t>ПОСТАНОВЛЕНИЕ</w:t>
      </w: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rPr>
          <w:rFonts w:ascii="Times New Roman" w:hAnsi="Times New Roman" w:cs="Times New Roman"/>
          <w:b/>
          <w:sz w:val="28"/>
          <w:szCs w:val="28"/>
        </w:rPr>
      </w:pPr>
      <w:r w:rsidRPr="005A630A">
        <w:rPr>
          <w:rFonts w:ascii="Times New Roman" w:hAnsi="Times New Roman" w:cs="Times New Roman"/>
          <w:b/>
          <w:sz w:val="28"/>
          <w:szCs w:val="28"/>
        </w:rPr>
        <w:t>от 05 октября 2021 года                         № 170</w:t>
      </w:r>
    </w:p>
    <w:p w:rsidR="005A630A" w:rsidRDefault="005A630A" w:rsidP="005A630A">
      <w:pPr>
        <w:rPr>
          <w:b/>
          <w:sz w:val="28"/>
          <w:szCs w:val="28"/>
        </w:rPr>
      </w:pPr>
    </w:p>
    <w:tbl>
      <w:tblPr>
        <w:tblW w:w="5116" w:type="dxa"/>
        <w:tblLook w:val="01E0" w:firstRow="1" w:lastRow="1" w:firstColumn="1" w:lastColumn="1" w:noHBand="0" w:noVBand="0"/>
      </w:tblPr>
      <w:tblGrid>
        <w:gridCol w:w="4829"/>
        <w:gridCol w:w="287"/>
      </w:tblGrid>
      <w:tr w:rsidR="005A630A" w:rsidRPr="00686D7E" w:rsidTr="00441430">
        <w:trPr>
          <w:trHeight w:val="421"/>
        </w:trPr>
        <w:tc>
          <w:tcPr>
            <w:tcW w:w="4829" w:type="dxa"/>
            <w:shd w:val="clear" w:color="auto" w:fill="auto"/>
          </w:tcPr>
          <w:p w:rsidR="005A630A" w:rsidRDefault="005A630A" w:rsidP="00441430">
            <w:pPr>
              <w:pStyle w:val="ac"/>
              <w:rPr>
                <w:rFonts w:ascii="Times New Roman" w:hAnsi="Times New Roman"/>
                <w:b/>
                <w:sz w:val="28"/>
                <w:szCs w:val="28"/>
              </w:rPr>
            </w:pPr>
            <w:r>
              <w:rPr>
                <w:rFonts w:ascii="Times New Roman" w:hAnsi="Times New Roman"/>
                <w:b/>
                <w:sz w:val="28"/>
                <w:szCs w:val="28"/>
              </w:rPr>
              <w:t xml:space="preserve">О внесении изменений </w:t>
            </w:r>
          </w:p>
          <w:p w:rsidR="005A630A" w:rsidRPr="00686D7E" w:rsidRDefault="005A630A" w:rsidP="00441430">
            <w:pPr>
              <w:pStyle w:val="ac"/>
              <w:rPr>
                <w:rFonts w:ascii="Times New Roman" w:hAnsi="Times New Roman"/>
                <w:b/>
                <w:sz w:val="28"/>
                <w:szCs w:val="28"/>
              </w:rPr>
            </w:pPr>
            <w:r>
              <w:rPr>
                <w:rFonts w:ascii="Times New Roman" w:hAnsi="Times New Roman"/>
                <w:b/>
                <w:sz w:val="28"/>
                <w:szCs w:val="28"/>
              </w:rPr>
              <w:t>в базу данных ФИАС</w:t>
            </w:r>
          </w:p>
          <w:p w:rsidR="005A630A" w:rsidRPr="00686D7E" w:rsidRDefault="005A630A" w:rsidP="00441430">
            <w:pPr>
              <w:pStyle w:val="ac"/>
              <w:jc w:val="both"/>
              <w:rPr>
                <w:rFonts w:ascii="Times New Roman" w:hAnsi="Times New Roman"/>
                <w:b/>
                <w:sz w:val="28"/>
                <w:szCs w:val="28"/>
              </w:rPr>
            </w:pPr>
          </w:p>
        </w:tc>
        <w:tc>
          <w:tcPr>
            <w:tcW w:w="287" w:type="dxa"/>
            <w:shd w:val="clear" w:color="auto" w:fill="auto"/>
          </w:tcPr>
          <w:p w:rsidR="005A630A" w:rsidRPr="00686D7E" w:rsidRDefault="005A630A" w:rsidP="00441430">
            <w:pPr>
              <w:jc w:val="both"/>
              <w:rPr>
                <w:b/>
                <w:bCs/>
                <w:sz w:val="28"/>
                <w:szCs w:val="28"/>
              </w:rPr>
            </w:pPr>
          </w:p>
        </w:tc>
      </w:tr>
    </w:tbl>
    <w:p w:rsidR="005A630A" w:rsidRPr="00686D7E" w:rsidRDefault="005A630A" w:rsidP="005A630A">
      <w:pPr>
        <w:pStyle w:val="23"/>
        <w:shd w:val="clear" w:color="auto" w:fill="auto"/>
        <w:spacing w:after="232" w:line="307" w:lineRule="exact"/>
        <w:ind w:right="40" w:firstLine="0"/>
        <w:jc w:val="both"/>
        <w:rPr>
          <w:color w:val="000000"/>
          <w:sz w:val="28"/>
          <w:szCs w:val="28"/>
        </w:rPr>
      </w:pPr>
    </w:p>
    <w:p w:rsidR="005A630A" w:rsidRDefault="005A630A" w:rsidP="005A630A">
      <w:pPr>
        <w:pStyle w:val="ac"/>
        <w:jc w:val="both"/>
        <w:rPr>
          <w:rFonts w:ascii="Times New Roman" w:hAnsi="Times New Roman"/>
          <w:sz w:val="28"/>
          <w:szCs w:val="28"/>
        </w:rPr>
      </w:pPr>
      <w:r>
        <w:rPr>
          <w:rFonts w:ascii="Times New Roman" w:hAnsi="Times New Roman"/>
          <w:sz w:val="28"/>
          <w:szCs w:val="28"/>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w:t>
      </w:r>
      <w:r>
        <w:rPr>
          <w:rFonts w:ascii="Times New Roman" w:hAnsi="Times New Roman"/>
          <w:sz w:val="28"/>
          <w:szCs w:val="28"/>
        </w:rPr>
        <w:lastRenderedPageBreak/>
        <w:t>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5A630A" w:rsidRPr="00686D7E" w:rsidRDefault="005A630A" w:rsidP="005A630A">
      <w:pPr>
        <w:pStyle w:val="ac"/>
        <w:jc w:val="both"/>
        <w:rPr>
          <w:rFonts w:ascii="Times New Roman" w:hAnsi="Times New Roman"/>
          <w:sz w:val="28"/>
          <w:szCs w:val="28"/>
        </w:rPr>
      </w:pPr>
    </w:p>
    <w:p w:rsidR="005A630A" w:rsidRPr="00686D7E" w:rsidRDefault="005A630A" w:rsidP="005A630A">
      <w:pPr>
        <w:pStyle w:val="ac"/>
        <w:jc w:val="both"/>
        <w:rPr>
          <w:rFonts w:ascii="Times New Roman" w:hAnsi="Times New Roman"/>
          <w:b/>
          <w:sz w:val="28"/>
          <w:szCs w:val="28"/>
        </w:rPr>
      </w:pPr>
      <w:r>
        <w:rPr>
          <w:rFonts w:ascii="Times New Roman" w:hAnsi="Times New Roman"/>
          <w:b/>
          <w:sz w:val="28"/>
          <w:szCs w:val="28"/>
        </w:rPr>
        <w:t>ПОСТАНОВЛЯЕТ</w:t>
      </w:r>
      <w:r w:rsidRPr="00686D7E">
        <w:rPr>
          <w:rFonts w:ascii="Times New Roman" w:hAnsi="Times New Roman"/>
          <w:b/>
          <w:sz w:val="28"/>
          <w:szCs w:val="28"/>
        </w:rPr>
        <w:t>:</w:t>
      </w:r>
    </w:p>
    <w:p w:rsidR="005A630A" w:rsidRPr="00686D7E" w:rsidRDefault="005A630A" w:rsidP="005A630A">
      <w:pPr>
        <w:jc w:val="both"/>
        <w:rPr>
          <w:b/>
          <w:sz w:val="28"/>
          <w:szCs w:val="28"/>
        </w:rPr>
      </w:pPr>
    </w:p>
    <w:p w:rsidR="005A630A" w:rsidRPr="000C5E80" w:rsidRDefault="005A630A" w:rsidP="005A630A">
      <w:pPr>
        <w:pStyle w:val="ac"/>
        <w:numPr>
          <w:ilvl w:val="0"/>
          <w:numId w:val="15"/>
        </w:numPr>
        <w:ind w:left="720"/>
        <w:jc w:val="both"/>
        <w:rPr>
          <w:rFonts w:ascii="Times New Roman" w:hAnsi="Times New Roman"/>
          <w:sz w:val="28"/>
          <w:szCs w:val="28"/>
        </w:rPr>
      </w:pPr>
      <w:r>
        <w:rPr>
          <w:rFonts w:ascii="Times New Roman" w:hAnsi="Times New Roman"/>
          <w:sz w:val="28"/>
          <w:szCs w:val="28"/>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5A630A" w:rsidRPr="00686D7E" w:rsidRDefault="005A630A" w:rsidP="005A630A">
      <w:pPr>
        <w:pStyle w:val="ac"/>
        <w:numPr>
          <w:ilvl w:val="0"/>
          <w:numId w:val="15"/>
        </w:numPr>
        <w:ind w:left="720"/>
        <w:jc w:val="both"/>
        <w:rPr>
          <w:rFonts w:ascii="Times New Roman" w:hAnsi="Times New Roman"/>
          <w:sz w:val="28"/>
          <w:szCs w:val="28"/>
        </w:rPr>
      </w:pPr>
      <w:r w:rsidRPr="00686D7E">
        <w:rPr>
          <w:rFonts w:ascii="Times New Roman" w:hAnsi="Times New Roman"/>
          <w:sz w:val="28"/>
          <w:szCs w:val="28"/>
        </w:rPr>
        <w:t>Настоящее постановление вступает в силу с момента подписания.</w:t>
      </w:r>
    </w:p>
    <w:p w:rsidR="005A630A" w:rsidRPr="0054786A" w:rsidRDefault="005A630A" w:rsidP="005A630A">
      <w:pPr>
        <w:tabs>
          <w:tab w:val="left" w:pos="6270"/>
        </w:tabs>
        <w:jc w:val="both"/>
        <w:rPr>
          <w:sz w:val="28"/>
          <w:szCs w:val="28"/>
        </w:rPr>
      </w:pPr>
    </w:p>
    <w:p w:rsidR="005A630A" w:rsidRPr="005A630A" w:rsidRDefault="005A630A" w:rsidP="005A630A">
      <w:pPr>
        <w:suppressAutoHyphens/>
        <w:rPr>
          <w:rFonts w:ascii="Times New Roman" w:hAnsi="Times New Roman" w:cs="Times New Roman"/>
          <w:sz w:val="28"/>
          <w:szCs w:val="28"/>
          <w:lang w:eastAsia="ar-SA"/>
        </w:rPr>
      </w:pPr>
      <w:r w:rsidRPr="005A630A">
        <w:rPr>
          <w:rFonts w:ascii="Times New Roman" w:hAnsi="Times New Roman" w:cs="Times New Roman"/>
          <w:sz w:val="28"/>
          <w:szCs w:val="28"/>
          <w:lang w:eastAsia="ar-SA"/>
        </w:rPr>
        <w:t>Глава Пригородного сельского</w:t>
      </w:r>
      <w:r>
        <w:rPr>
          <w:rFonts w:ascii="Times New Roman" w:hAnsi="Times New Roman" w:cs="Times New Roman"/>
          <w:sz w:val="28"/>
          <w:szCs w:val="28"/>
          <w:lang w:eastAsia="ar-SA"/>
        </w:rPr>
        <w:t xml:space="preserve"> поселения            </w:t>
      </w:r>
      <w:r w:rsidRPr="005A630A">
        <w:rPr>
          <w:rFonts w:ascii="Times New Roman" w:hAnsi="Times New Roman" w:cs="Times New Roman"/>
          <w:sz w:val="28"/>
          <w:szCs w:val="28"/>
          <w:lang w:eastAsia="ar-SA"/>
        </w:rPr>
        <w:t xml:space="preserve">                        А. Ю. Малков</w:t>
      </w:r>
    </w:p>
    <w:p w:rsidR="005A630A" w:rsidRPr="005A630A" w:rsidRDefault="005A630A" w:rsidP="005A630A">
      <w:pPr>
        <w:suppressAutoHyphens/>
        <w:rPr>
          <w:rFonts w:ascii="Times New Roman" w:hAnsi="Times New Roman" w:cs="Times New Roman"/>
          <w:sz w:val="28"/>
          <w:szCs w:val="28"/>
          <w:lang w:eastAsia="ar-SA"/>
        </w:rPr>
      </w:pPr>
    </w:p>
    <w:p w:rsidR="005A630A" w:rsidRPr="005A630A" w:rsidRDefault="005A630A" w:rsidP="005A630A">
      <w:pPr>
        <w:spacing w:after="0"/>
        <w:jc w:val="right"/>
        <w:rPr>
          <w:rFonts w:ascii="Times New Roman" w:hAnsi="Times New Roman" w:cs="Times New Roman"/>
        </w:rPr>
      </w:pPr>
      <w:r w:rsidRPr="005A630A">
        <w:rPr>
          <w:rFonts w:ascii="Times New Roman" w:hAnsi="Times New Roman" w:cs="Times New Roman"/>
        </w:rPr>
        <w:t>Приложение к постановлению</w:t>
      </w:r>
    </w:p>
    <w:p w:rsidR="005A630A" w:rsidRPr="005A630A" w:rsidRDefault="005A630A" w:rsidP="005A630A">
      <w:pPr>
        <w:jc w:val="right"/>
        <w:rPr>
          <w:rFonts w:ascii="Times New Roman" w:hAnsi="Times New Roman" w:cs="Times New Roman"/>
        </w:rPr>
      </w:pPr>
      <w:r w:rsidRPr="005A630A">
        <w:rPr>
          <w:rFonts w:ascii="Times New Roman" w:hAnsi="Times New Roman" w:cs="Times New Roman"/>
        </w:rPr>
        <w:t>от 05.10.2021 г. № 170</w:t>
      </w:r>
    </w:p>
    <w:p w:rsidR="005A630A" w:rsidRDefault="005A630A" w:rsidP="005A630A">
      <w:pPr>
        <w:jc w:val="center"/>
        <w:rPr>
          <w:sz w:val="28"/>
          <w:szCs w:val="28"/>
        </w:rPr>
      </w:pPr>
    </w:p>
    <w:p w:rsidR="005A630A" w:rsidRPr="005A630A" w:rsidRDefault="005A630A" w:rsidP="005A630A">
      <w:pPr>
        <w:spacing w:after="0"/>
        <w:jc w:val="center"/>
        <w:rPr>
          <w:rFonts w:ascii="Times New Roman" w:hAnsi="Times New Roman" w:cs="Times New Roman"/>
          <w:b/>
          <w:sz w:val="24"/>
          <w:szCs w:val="24"/>
        </w:rPr>
      </w:pPr>
      <w:r w:rsidRPr="005A630A">
        <w:rPr>
          <w:rFonts w:ascii="Times New Roman" w:hAnsi="Times New Roman" w:cs="Times New Roman"/>
          <w:b/>
          <w:sz w:val="24"/>
          <w:szCs w:val="24"/>
        </w:rPr>
        <w:t>СПИСОК ОБЪЕКТОВ</w:t>
      </w:r>
    </w:p>
    <w:p w:rsidR="005A630A" w:rsidRPr="005A630A" w:rsidRDefault="005A630A" w:rsidP="005A630A">
      <w:pPr>
        <w:jc w:val="center"/>
        <w:rPr>
          <w:rFonts w:ascii="Times New Roman" w:hAnsi="Times New Roman" w:cs="Times New Roman"/>
          <w:b/>
          <w:sz w:val="24"/>
          <w:szCs w:val="24"/>
        </w:rPr>
      </w:pPr>
      <w:r w:rsidRPr="005A630A">
        <w:rPr>
          <w:rFonts w:ascii="Times New Roman" w:hAnsi="Times New Roman" w:cs="Times New Roman"/>
          <w:b/>
          <w:sz w:val="24"/>
          <w:szCs w:val="24"/>
        </w:rPr>
        <w:t>подлежащих добавлению в базу данных ФИАС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772"/>
      </w:tblGrid>
      <w:tr w:rsidR="005A630A" w:rsidRPr="005A630A" w:rsidTr="005A630A">
        <w:tc>
          <w:tcPr>
            <w:tcW w:w="798" w:type="dxa"/>
            <w:shd w:val="clear" w:color="auto" w:fill="auto"/>
          </w:tcPr>
          <w:p w:rsidR="005A630A" w:rsidRPr="005A630A" w:rsidRDefault="005A630A" w:rsidP="00441430">
            <w:pPr>
              <w:jc w:val="center"/>
              <w:rPr>
                <w:rFonts w:ascii="Times New Roman" w:hAnsi="Times New Roman" w:cs="Times New Roman"/>
                <w:b/>
                <w:sz w:val="24"/>
                <w:szCs w:val="24"/>
              </w:rPr>
            </w:pPr>
            <w:r w:rsidRPr="005A630A">
              <w:rPr>
                <w:rFonts w:ascii="Times New Roman" w:hAnsi="Times New Roman" w:cs="Times New Roman"/>
                <w:b/>
                <w:sz w:val="24"/>
                <w:szCs w:val="24"/>
              </w:rPr>
              <w:t>№ п/п</w:t>
            </w:r>
          </w:p>
        </w:tc>
        <w:tc>
          <w:tcPr>
            <w:tcW w:w="8772" w:type="dxa"/>
            <w:shd w:val="clear" w:color="auto" w:fill="auto"/>
          </w:tcPr>
          <w:p w:rsidR="005A630A" w:rsidRPr="005A630A" w:rsidRDefault="005A630A" w:rsidP="00441430">
            <w:pPr>
              <w:jc w:val="center"/>
              <w:rPr>
                <w:rFonts w:ascii="Times New Roman" w:hAnsi="Times New Roman" w:cs="Times New Roman"/>
                <w:b/>
                <w:sz w:val="24"/>
                <w:szCs w:val="24"/>
              </w:rPr>
            </w:pPr>
            <w:r w:rsidRPr="005A630A">
              <w:rPr>
                <w:rFonts w:ascii="Times New Roman" w:hAnsi="Times New Roman" w:cs="Times New Roman"/>
                <w:b/>
                <w:sz w:val="24"/>
                <w:szCs w:val="24"/>
              </w:rPr>
              <w:t>Адрес объекта адресации, подлежащего добавлению</w:t>
            </w:r>
          </w:p>
        </w:tc>
      </w:tr>
      <w:tr w:rsidR="005A630A" w:rsidRPr="005A630A" w:rsidTr="005A630A">
        <w:tc>
          <w:tcPr>
            <w:tcW w:w="798" w:type="dxa"/>
            <w:shd w:val="clear" w:color="auto" w:fill="auto"/>
          </w:tcPr>
          <w:p w:rsidR="005A630A" w:rsidRPr="005A630A" w:rsidRDefault="005A630A" w:rsidP="00441430">
            <w:pPr>
              <w:jc w:val="center"/>
              <w:rPr>
                <w:rFonts w:ascii="Times New Roman" w:hAnsi="Times New Roman" w:cs="Times New Roman"/>
                <w:sz w:val="24"/>
                <w:szCs w:val="24"/>
              </w:rPr>
            </w:pPr>
            <w:r w:rsidRPr="005A630A">
              <w:rPr>
                <w:rFonts w:ascii="Times New Roman" w:hAnsi="Times New Roman" w:cs="Times New Roman"/>
                <w:sz w:val="24"/>
                <w:szCs w:val="24"/>
              </w:rPr>
              <w:t>1</w:t>
            </w:r>
          </w:p>
        </w:tc>
        <w:tc>
          <w:tcPr>
            <w:tcW w:w="8772" w:type="dxa"/>
            <w:shd w:val="clear" w:color="auto" w:fill="auto"/>
          </w:tcPr>
          <w:p w:rsidR="005A630A" w:rsidRPr="005A630A" w:rsidRDefault="005A630A" w:rsidP="005A630A">
            <w:pPr>
              <w:rPr>
                <w:rFonts w:ascii="Times New Roman" w:hAnsi="Times New Roman" w:cs="Times New Roman"/>
                <w:sz w:val="24"/>
                <w:szCs w:val="24"/>
              </w:rPr>
            </w:pPr>
            <w:r w:rsidRPr="005A630A">
              <w:rPr>
                <w:rFonts w:ascii="Times New Roman" w:hAnsi="Times New Roman" w:cs="Times New Roman"/>
                <w:sz w:val="24"/>
                <w:szCs w:val="24"/>
              </w:rPr>
              <w:t>Российская Федерация, Костромская область, муниципальный район город Нерехта и Нерехтский район, Пригородное сельское поселение, д. Лаврово, пер. Юбилейный, з/у 2   кадастровый номер 44:13:060102:1271</w:t>
            </w:r>
          </w:p>
        </w:tc>
      </w:tr>
    </w:tbl>
    <w:p w:rsidR="005A630A" w:rsidRPr="005A630A" w:rsidRDefault="005A630A" w:rsidP="005A630A">
      <w:pPr>
        <w:rPr>
          <w:rFonts w:ascii="Times New Roman" w:hAnsi="Times New Roman" w:cs="Times New Roman"/>
          <w:sz w:val="24"/>
          <w:szCs w:val="24"/>
        </w:rPr>
      </w:pPr>
    </w:p>
    <w:p w:rsidR="005A630A" w:rsidRPr="00E61381" w:rsidRDefault="005A630A" w:rsidP="005A630A">
      <w:pPr>
        <w:ind w:firstLine="900"/>
        <w:jc w:val="both"/>
        <w:rPr>
          <w:sz w:val="32"/>
          <w:szCs w:val="32"/>
        </w:rPr>
      </w:pPr>
      <w:r w:rsidRPr="00E61381">
        <w:rPr>
          <w:sz w:val="32"/>
          <w:szCs w:val="32"/>
        </w:rPr>
        <w:t xml:space="preserve">                          </w:t>
      </w:r>
      <w:r>
        <w:rPr>
          <w:sz w:val="32"/>
          <w:szCs w:val="32"/>
        </w:rPr>
        <w:t xml:space="preserve">                   </w:t>
      </w:r>
      <w:r w:rsidRPr="00E61381">
        <w:rPr>
          <w:sz w:val="32"/>
          <w:szCs w:val="32"/>
        </w:rPr>
        <w:t xml:space="preserve">   </w:t>
      </w:r>
      <w:r w:rsidRPr="00E61381">
        <w:rPr>
          <w:noProof/>
          <w:sz w:val="32"/>
          <w:szCs w:val="32"/>
          <w:lang w:eastAsia="ru-RU"/>
        </w:rPr>
        <w:drawing>
          <wp:inline distT="0" distB="0" distL="0" distR="0">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Костромская область</w:t>
      </w:r>
    </w:p>
    <w:p w:rsidR="005A630A" w:rsidRPr="005A630A" w:rsidRDefault="005A630A" w:rsidP="005A630A">
      <w:pPr>
        <w:spacing w:after="0"/>
        <w:jc w:val="center"/>
        <w:rPr>
          <w:rFonts w:ascii="Times New Roman" w:hAnsi="Times New Roman" w:cs="Times New Roman"/>
          <w:b/>
          <w:caps/>
          <w:sz w:val="28"/>
          <w:szCs w:val="28"/>
        </w:rPr>
      </w:pP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Администрация Пригородного сельского поселения муниципального района город Нерехта и Нерехтский район Костромской области</w:t>
      </w: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b/>
          <w:sz w:val="28"/>
          <w:szCs w:val="28"/>
        </w:rPr>
      </w:pPr>
      <w:r w:rsidRPr="005A630A">
        <w:rPr>
          <w:rFonts w:ascii="Times New Roman" w:hAnsi="Times New Roman" w:cs="Times New Roman"/>
          <w:b/>
          <w:sz w:val="28"/>
          <w:szCs w:val="28"/>
        </w:rPr>
        <w:t>ПОСТАНОВЛЕНИЕ</w:t>
      </w: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rPr>
          <w:rFonts w:ascii="Times New Roman" w:hAnsi="Times New Roman" w:cs="Times New Roman"/>
          <w:sz w:val="28"/>
          <w:szCs w:val="28"/>
        </w:rPr>
      </w:pPr>
      <w:r w:rsidRPr="005A630A">
        <w:rPr>
          <w:rFonts w:ascii="Times New Roman" w:hAnsi="Times New Roman" w:cs="Times New Roman"/>
          <w:sz w:val="28"/>
          <w:szCs w:val="28"/>
        </w:rPr>
        <w:lastRenderedPageBreak/>
        <w:t>от 06 октября 2021 года                         № 171/1</w:t>
      </w: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sz w:val="28"/>
          <w:szCs w:val="28"/>
        </w:rPr>
      </w:pPr>
    </w:p>
    <w:tbl>
      <w:tblPr>
        <w:tblW w:w="9464" w:type="dxa"/>
        <w:tblLook w:val="01E0" w:firstRow="1" w:lastRow="1" w:firstColumn="1" w:lastColumn="1" w:noHBand="0" w:noVBand="0"/>
      </w:tblPr>
      <w:tblGrid>
        <w:gridCol w:w="6204"/>
        <w:gridCol w:w="3260"/>
      </w:tblGrid>
      <w:tr w:rsidR="005A630A" w:rsidRPr="005A630A" w:rsidTr="00441430">
        <w:trPr>
          <w:trHeight w:val="1567"/>
        </w:trPr>
        <w:tc>
          <w:tcPr>
            <w:tcW w:w="6204" w:type="dxa"/>
            <w:shd w:val="clear" w:color="auto" w:fill="auto"/>
          </w:tcPr>
          <w:p w:rsidR="005A630A" w:rsidRPr="005A630A" w:rsidRDefault="005A630A" w:rsidP="005A630A">
            <w:pPr>
              <w:spacing w:after="0"/>
              <w:jc w:val="both"/>
              <w:rPr>
                <w:rFonts w:ascii="Times New Roman" w:hAnsi="Times New Roman" w:cs="Times New Roman"/>
                <w:color w:val="000000"/>
                <w:sz w:val="28"/>
                <w:szCs w:val="28"/>
              </w:rPr>
            </w:pPr>
            <w:r w:rsidRPr="005A630A">
              <w:rPr>
                <w:rFonts w:ascii="Times New Roman" w:hAnsi="Times New Roman" w:cs="Times New Roman"/>
                <w:color w:val="000000"/>
                <w:sz w:val="28"/>
                <w:szCs w:val="28"/>
              </w:rPr>
              <w:t xml:space="preserve">Об утверждении муниципальной программы </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«Создание и восстановление военно-мемориальных  объектов на территории</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 xml:space="preserve">Пригородного сельского поселения </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Нерехтского района Костромской области»</w:t>
            </w:r>
          </w:p>
          <w:p w:rsidR="005A630A" w:rsidRPr="005A630A" w:rsidRDefault="005A630A" w:rsidP="005A630A">
            <w:pPr>
              <w:spacing w:after="0"/>
              <w:jc w:val="both"/>
              <w:rPr>
                <w:rFonts w:ascii="Times New Roman" w:hAnsi="Times New Roman" w:cs="Times New Roman"/>
                <w:sz w:val="28"/>
                <w:szCs w:val="28"/>
              </w:rPr>
            </w:pPr>
          </w:p>
        </w:tc>
        <w:tc>
          <w:tcPr>
            <w:tcW w:w="3260" w:type="dxa"/>
            <w:shd w:val="clear" w:color="auto" w:fill="auto"/>
          </w:tcPr>
          <w:p w:rsidR="005A630A" w:rsidRPr="005A630A" w:rsidRDefault="005A630A" w:rsidP="005A630A">
            <w:pPr>
              <w:spacing w:after="0"/>
              <w:jc w:val="both"/>
              <w:rPr>
                <w:rFonts w:ascii="Times New Roman" w:hAnsi="Times New Roman" w:cs="Times New Roman"/>
                <w:b/>
                <w:bCs/>
                <w:sz w:val="28"/>
                <w:szCs w:val="28"/>
              </w:rPr>
            </w:pPr>
          </w:p>
        </w:tc>
      </w:tr>
    </w:tbl>
    <w:p w:rsidR="005A630A" w:rsidRPr="005A630A" w:rsidRDefault="005A630A" w:rsidP="005A630A">
      <w:pPr>
        <w:spacing w:after="0"/>
        <w:jc w:val="both"/>
        <w:rPr>
          <w:rFonts w:ascii="Times New Roman" w:hAnsi="Times New Roman" w:cs="Times New Roman"/>
          <w:sz w:val="28"/>
          <w:szCs w:val="28"/>
        </w:rPr>
      </w:pPr>
    </w:p>
    <w:p w:rsidR="005A630A" w:rsidRPr="005A630A" w:rsidRDefault="005A630A" w:rsidP="005A630A">
      <w:pPr>
        <w:spacing w:after="0"/>
        <w:ind w:firstLine="851"/>
        <w:jc w:val="both"/>
        <w:rPr>
          <w:rFonts w:ascii="Times New Roman" w:hAnsi="Times New Roman" w:cs="Times New Roman"/>
          <w:color w:val="000000"/>
          <w:sz w:val="28"/>
          <w:szCs w:val="28"/>
        </w:rPr>
      </w:pPr>
      <w:r w:rsidRPr="005A630A">
        <w:rPr>
          <w:rFonts w:ascii="Times New Roman" w:hAnsi="Times New Roman" w:cs="Times New Roman"/>
          <w:color w:val="000000"/>
          <w:sz w:val="28"/>
          <w:szCs w:val="28"/>
        </w:rPr>
        <w:t xml:space="preserve">Руководствуясь Федеральным законом от 06 октября 2003 года </w:t>
      </w:r>
      <w:hyperlink r:id="rId11" w:history="1">
        <w:r w:rsidRPr="005A630A">
          <w:rPr>
            <w:rStyle w:val="aa"/>
            <w:rFonts w:ascii="Times New Roman" w:hAnsi="Times New Roman" w:cs="Times New Roman"/>
            <w:sz w:val="28"/>
            <w:szCs w:val="28"/>
          </w:rPr>
          <w:t>№131-ФЗ</w:t>
        </w:r>
      </w:hyperlink>
      <w:r w:rsidRPr="005A630A">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w:t>
      </w:r>
      <w:r w:rsidRPr="005A630A">
        <w:rPr>
          <w:rFonts w:ascii="Times New Roman" w:hAnsi="Times New Roman" w:cs="Times New Roman"/>
          <w:sz w:val="28"/>
          <w:szCs w:val="28"/>
        </w:rPr>
        <w:t>Законом Российской Федерации  от 14.01.1993 года № 4292-1 «Об увековечивании памяти погибших при защите Отечества»</w:t>
      </w:r>
      <w:r w:rsidRPr="005A630A">
        <w:rPr>
          <w:rFonts w:ascii="Times New Roman" w:hAnsi="Times New Roman" w:cs="Times New Roman"/>
          <w:color w:val="000000"/>
          <w:sz w:val="28"/>
          <w:szCs w:val="28"/>
        </w:rPr>
        <w:t>,</w:t>
      </w:r>
    </w:p>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ПОСТАНОВЛЯЮ:</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sz w:val="28"/>
          <w:szCs w:val="28"/>
        </w:rPr>
        <w:t xml:space="preserve">              1. Утвердить муниципальную программу «</w:t>
      </w:r>
      <w:r w:rsidRPr="005A630A">
        <w:rPr>
          <w:color w:val="000000"/>
          <w:sz w:val="28"/>
          <w:szCs w:val="28"/>
        </w:rPr>
        <w:t>Создание и восстановление военно-мемориальных  объектов на территории Пригородного сельского поселения Нерехтского района Костромской области</w:t>
      </w:r>
      <w:r w:rsidRPr="005A630A">
        <w:rPr>
          <w:sz w:val="28"/>
          <w:szCs w:val="28"/>
        </w:rPr>
        <w:t>» (Приложение).</w:t>
      </w:r>
    </w:p>
    <w:p w:rsidR="005A630A" w:rsidRPr="005A630A" w:rsidRDefault="005A630A" w:rsidP="005A630A">
      <w:pPr>
        <w:spacing w:after="0"/>
        <w:ind w:left="900"/>
        <w:jc w:val="both"/>
        <w:rPr>
          <w:rFonts w:ascii="Times New Roman" w:hAnsi="Times New Roman" w:cs="Times New Roman"/>
          <w:sz w:val="28"/>
          <w:szCs w:val="28"/>
        </w:rPr>
      </w:pPr>
      <w:r w:rsidRPr="005A630A">
        <w:rPr>
          <w:rFonts w:ascii="Times New Roman" w:hAnsi="Times New Roman" w:cs="Times New Roman"/>
          <w:sz w:val="28"/>
          <w:szCs w:val="28"/>
        </w:rPr>
        <w:t>2. Предусмотреть финансовые средства на реализацию программных</w:t>
      </w:r>
    </w:p>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мероприятий, согласно доли софинансирования и приступить к реализации мероприятий программы со дня ее утверждения.</w:t>
      </w:r>
    </w:p>
    <w:p w:rsidR="005A630A" w:rsidRPr="005A630A" w:rsidRDefault="005A630A" w:rsidP="005A630A">
      <w:pPr>
        <w:numPr>
          <w:ilvl w:val="0"/>
          <w:numId w:val="22"/>
        </w:numPr>
        <w:spacing w:after="0" w:line="240" w:lineRule="auto"/>
        <w:ind w:left="0" w:firstLine="900"/>
        <w:jc w:val="both"/>
        <w:rPr>
          <w:rFonts w:ascii="Times New Roman" w:hAnsi="Times New Roman" w:cs="Times New Roman"/>
          <w:sz w:val="28"/>
          <w:szCs w:val="28"/>
        </w:rPr>
      </w:pPr>
      <w:r w:rsidRPr="005A630A">
        <w:rPr>
          <w:rFonts w:ascii="Times New Roman" w:hAnsi="Times New Roman" w:cs="Times New Roman"/>
          <w:sz w:val="28"/>
          <w:szCs w:val="28"/>
        </w:rPr>
        <w:t>Заместителю главы  администрации (Придокину Д.А.), и инициативной группе проводить работу по проблемным вопросам, вытекающим в ходе реализации программных мероприятий.</w:t>
      </w:r>
    </w:p>
    <w:p w:rsidR="005A630A" w:rsidRPr="005A630A" w:rsidRDefault="005A630A" w:rsidP="005A630A">
      <w:pPr>
        <w:numPr>
          <w:ilvl w:val="0"/>
          <w:numId w:val="22"/>
        </w:numPr>
        <w:spacing w:after="0" w:line="240" w:lineRule="auto"/>
        <w:ind w:left="0" w:firstLine="708"/>
        <w:jc w:val="both"/>
        <w:rPr>
          <w:rFonts w:ascii="Times New Roman" w:hAnsi="Times New Roman" w:cs="Times New Roman"/>
          <w:sz w:val="28"/>
          <w:szCs w:val="28"/>
        </w:rPr>
      </w:pPr>
      <w:r w:rsidRPr="005A630A">
        <w:rPr>
          <w:rFonts w:ascii="Times New Roman" w:hAnsi="Times New Roman" w:cs="Times New Roman"/>
          <w:sz w:val="28"/>
          <w:szCs w:val="28"/>
        </w:rPr>
        <w:t>Заместителю главы администрации (Придокину Д.А.), специалистам МКУ «Управление в сфере муниципальных услуг» (Ивановой Т.В., Карп М.Н., Старостиной Э.В.) осуществлять координацию мероприятий и контроль за выполнением программных мероприятий на подведомственной территории.</w:t>
      </w:r>
    </w:p>
    <w:p w:rsidR="005A630A" w:rsidRPr="005A630A" w:rsidRDefault="005A630A" w:rsidP="005A630A">
      <w:pPr>
        <w:numPr>
          <w:ilvl w:val="0"/>
          <w:numId w:val="22"/>
        </w:numPr>
        <w:spacing w:after="0" w:line="240" w:lineRule="auto"/>
        <w:ind w:left="0" w:firstLine="708"/>
        <w:jc w:val="both"/>
        <w:rPr>
          <w:rFonts w:ascii="Times New Roman" w:hAnsi="Times New Roman" w:cs="Times New Roman"/>
          <w:sz w:val="28"/>
          <w:szCs w:val="28"/>
        </w:rPr>
      </w:pPr>
      <w:r w:rsidRPr="005A630A">
        <w:rPr>
          <w:rFonts w:ascii="Times New Roman" w:hAnsi="Times New Roman" w:cs="Times New Roman"/>
          <w:sz w:val="28"/>
          <w:szCs w:val="28"/>
        </w:rPr>
        <w:t>Контроль за исполнением настоящего постановления оставляю за собой.</w:t>
      </w:r>
    </w:p>
    <w:p w:rsidR="005A630A" w:rsidRPr="005A630A" w:rsidRDefault="005A630A" w:rsidP="005A630A">
      <w:pPr>
        <w:spacing w:after="0"/>
        <w:jc w:val="both"/>
        <w:rPr>
          <w:rFonts w:ascii="Times New Roman" w:hAnsi="Times New Roman" w:cs="Times New Roman"/>
          <w:sz w:val="28"/>
          <w:szCs w:val="28"/>
        </w:rPr>
      </w:pPr>
    </w:p>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Глава администрации</w:t>
      </w:r>
    </w:p>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 xml:space="preserve">Пригородного сельского поселения </w:t>
      </w:r>
      <w:r w:rsidRPr="005A630A">
        <w:rPr>
          <w:rFonts w:ascii="Times New Roman" w:hAnsi="Times New Roman" w:cs="Times New Roman"/>
          <w:sz w:val="28"/>
          <w:szCs w:val="28"/>
        </w:rPr>
        <w:tab/>
      </w:r>
      <w:r w:rsidRPr="005A630A">
        <w:rPr>
          <w:rFonts w:ascii="Times New Roman" w:hAnsi="Times New Roman" w:cs="Times New Roman"/>
          <w:sz w:val="28"/>
          <w:szCs w:val="28"/>
        </w:rPr>
        <w:tab/>
      </w:r>
      <w:r w:rsidRPr="005A630A">
        <w:rPr>
          <w:rFonts w:ascii="Times New Roman" w:hAnsi="Times New Roman" w:cs="Times New Roman"/>
          <w:sz w:val="28"/>
          <w:szCs w:val="28"/>
        </w:rPr>
        <w:tab/>
      </w:r>
      <w:r>
        <w:rPr>
          <w:rFonts w:ascii="Times New Roman" w:hAnsi="Times New Roman" w:cs="Times New Roman"/>
          <w:sz w:val="28"/>
          <w:szCs w:val="28"/>
        </w:rPr>
        <w:t xml:space="preserve">    </w:t>
      </w:r>
      <w:r w:rsidRPr="005A630A">
        <w:rPr>
          <w:rFonts w:ascii="Times New Roman" w:hAnsi="Times New Roman" w:cs="Times New Roman"/>
          <w:sz w:val="28"/>
          <w:szCs w:val="28"/>
        </w:rPr>
        <w:tab/>
        <w:t>А.Ю. Ма</w:t>
      </w:r>
      <w:r w:rsidRPr="005A630A">
        <w:rPr>
          <w:rFonts w:ascii="Times New Roman" w:hAnsi="Times New Roman" w:cs="Times New Roman"/>
          <w:sz w:val="28"/>
          <w:szCs w:val="28"/>
        </w:rPr>
        <w:t>л</w:t>
      </w:r>
      <w:r w:rsidRPr="005A630A">
        <w:rPr>
          <w:rFonts w:ascii="Times New Roman" w:hAnsi="Times New Roman" w:cs="Times New Roman"/>
          <w:sz w:val="28"/>
          <w:szCs w:val="28"/>
        </w:rPr>
        <w:t>ков</w:t>
      </w:r>
    </w:p>
    <w:p w:rsidR="005A630A" w:rsidRPr="005A630A" w:rsidRDefault="005A630A" w:rsidP="005A630A">
      <w:pPr>
        <w:spacing w:after="0"/>
        <w:jc w:val="both"/>
        <w:rPr>
          <w:rFonts w:ascii="Times New Roman" w:hAnsi="Times New Roman" w:cs="Times New Roman"/>
          <w:sz w:val="28"/>
          <w:szCs w:val="28"/>
        </w:rPr>
      </w:pPr>
    </w:p>
    <w:p w:rsidR="005A630A" w:rsidRPr="005A630A" w:rsidRDefault="005A630A" w:rsidP="005A630A">
      <w:pPr>
        <w:spacing w:after="0"/>
        <w:rPr>
          <w:rFonts w:ascii="Times New Roman" w:hAnsi="Times New Roman" w:cs="Times New Roman"/>
          <w:sz w:val="28"/>
          <w:szCs w:val="28"/>
        </w:rPr>
      </w:pPr>
    </w:p>
    <w:p w:rsidR="005A630A" w:rsidRPr="005A630A" w:rsidRDefault="005A630A" w:rsidP="005A630A">
      <w:pPr>
        <w:spacing w:after="0"/>
        <w:jc w:val="right"/>
        <w:rPr>
          <w:rFonts w:ascii="Times New Roman" w:hAnsi="Times New Roman" w:cs="Times New Roman"/>
          <w:sz w:val="28"/>
          <w:szCs w:val="28"/>
        </w:rPr>
      </w:pPr>
      <w:r w:rsidRPr="005A630A">
        <w:rPr>
          <w:rFonts w:ascii="Times New Roman" w:hAnsi="Times New Roman" w:cs="Times New Roman"/>
          <w:sz w:val="28"/>
          <w:szCs w:val="28"/>
        </w:rPr>
        <w:t>Приложение к постановлению</w:t>
      </w:r>
    </w:p>
    <w:p w:rsidR="005A630A" w:rsidRPr="005A630A" w:rsidRDefault="005A630A" w:rsidP="005A630A">
      <w:pPr>
        <w:spacing w:after="0"/>
        <w:jc w:val="right"/>
        <w:rPr>
          <w:rFonts w:ascii="Times New Roman" w:hAnsi="Times New Roman" w:cs="Times New Roman"/>
          <w:sz w:val="28"/>
          <w:szCs w:val="28"/>
        </w:rPr>
      </w:pPr>
      <w:r w:rsidRPr="005A630A">
        <w:rPr>
          <w:rFonts w:ascii="Times New Roman" w:hAnsi="Times New Roman" w:cs="Times New Roman"/>
          <w:sz w:val="28"/>
          <w:szCs w:val="28"/>
        </w:rPr>
        <w:t xml:space="preserve"> Администрации Пригородного сельского поселения </w:t>
      </w:r>
    </w:p>
    <w:p w:rsidR="005A630A" w:rsidRPr="005A630A" w:rsidRDefault="005A630A" w:rsidP="005A630A">
      <w:pPr>
        <w:spacing w:after="0"/>
        <w:jc w:val="right"/>
        <w:rPr>
          <w:rFonts w:ascii="Times New Roman" w:hAnsi="Times New Roman" w:cs="Times New Roman"/>
          <w:sz w:val="28"/>
          <w:szCs w:val="28"/>
        </w:rPr>
      </w:pPr>
      <w:r w:rsidRPr="005A630A">
        <w:rPr>
          <w:rFonts w:ascii="Times New Roman" w:hAnsi="Times New Roman" w:cs="Times New Roman"/>
          <w:sz w:val="28"/>
          <w:szCs w:val="28"/>
        </w:rPr>
        <w:t>№ 171/1 от 06.10.2021 г.</w:t>
      </w:r>
    </w:p>
    <w:p w:rsidR="005A630A" w:rsidRPr="005A630A" w:rsidRDefault="005A630A" w:rsidP="005A630A">
      <w:pPr>
        <w:pStyle w:val="ConsPlusNormal0"/>
        <w:jc w:val="center"/>
        <w:rPr>
          <w:rFonts w:ascii="Times New Roman" w:hAnsi="Times New Roman" w:cs="Times New Roman"/>
          <w:sz w:val="28"/>
          <w:szCs w:val="28"/>
        </w:rPr>
      </w:pPr>
    </w:p>
    <w:p w:rsidR="005A630A" w:rsidRPr="005A630A" w:rsidRDefault="005A630A" w:rsidP="005A630A">
      <w:pPr>
        <w:pStyle w:val="ConsPlusNormal0"/>
        <w:jc w:val="center"/>
        <w:outlineLvl w:val="2"/>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b/>
          <w:color w:val="000000"/>
          <w:sz w:val="28"/>
          <w:szCs w:val="28"/>
        </w:rPr>
      </w:pPr>
      <w:r w:rsidRPr="005A630A">
        <w:rPr>
          <w:rFonts w:ascii="Times New Roman" w:hAnsi="Times New Roman" w:cs="Times New Roman"/>
          <w:b/>
          <w:color w:val="000000"/>
          <w:sz w:val="28"/>
          <w:szCs w:val="28"/>
        </w:rPr>
        <w:lastRenderedPageBreak/>
        <w:t>Муниципальная программа</w:t>
      </w:r>
    </w:p>
    <w:p w:rsidR="005A630A" w:rsidRPr="005A630A" w:rsidRDefault="005A630A" w:rsidP="005A630A">
      <w:pPr>
        <w:pStyle w:val="ab"/>
        <w:shd w:val="clear" w:color="auto" w:fill="FFFFFF"/>
        <w:spacing w:before="0" w:beforeAutospacing="0" w:after="0" w:afterAutospacing="0"/>
        <w:jc w:val="center"/>
        <w:rPr>
          <w:b/>
          <w:color w:val="000000"/>
          <w:sz w:val="28"/>
          <w:szCs w:val="28"/>
        </w:rPr>
      </w:pPr>
      <w:r w:rsidRPr="005A630A">
        <w:rPr>
          <w:b/>
          <w:color w:val="000000"/>
          <w:sz w:val="28"/>
          <w:szCs w:val="28"/>
        </w:rPr>
        <w:t>«Создание и восстановление военно-мемориальных  объектов на территории Пригородного сельского поселения Нерехтского района Костромской области»</w:t>
      </w:r>
    </w:p>
    <w:p w:rsidR="005A630A" w:rsidRPr="005A630A" w:rsidRDefault="005A630A" w:rsidP="005A630A">
      <w:pPr>
        <w:pStyle w:val="ConsPlusNormal0"/>
        <w:jc w:val="center"/>
        <w:rPr>
          <w:rFonts w:ascii="Times New Roman" w:hAnsi="Times New Roman" w:cs="Times New Roman"/>
          <w:color w:val="000000"/>
          <w:sz w:val="28"/>
          <w:szCs w:val="28"/>
        </w:rPr>
      </w:pPr>
    </w:p>
    <w:p w:rsidR="005A630A" w:rsidRPr="005A630A" w:rsidRDefault="005A630A" w:rsidP="005A630A">
      <w:pPr>
        <w:pStyle w:val="ConsPlusNormal0"/>
        <w:numPr>
          <w:ilvl w:val="0"/>
          <w:numId w:val="23"/>
        </w:numPr>
        <w:jc w:val="center"/>
        <w:outlineLvl w:val="2"/>
        <w:rPr>
          <w:rFonts w:ascii="Times New Roman" w:hAnsi="Times New Roman" w:cs="Times New Roman"/>
          <w:b/>
          <w:color w:val="000000"/>
          <w:sz w:val="28"/>
          <w:szCs w:val="28"/>
          <w:u w:val="single"/>
        </w:rPr>
      </w:pPr>
      <w:r w:rsidRPr="005A630A">
        <w:rPr>
          <w:rFonts w:ascii="Times New Roman" w:hAnsi="Times New Roman" w:cs="Times New Roman"/>
          <w:b/>
          <w:color w:val="000000"/>
          <w:sz w:val="28"/>
          <w:szCs w:val="28"/>
          <w:u w:val="single"/>
        </w:rPr>
        <w:t>ПАСПОРТ ПРОГРАММЫ</w:t>
      </w:r>
    </w:p>
    <w:p w:rsidR="005A630A" w:rsidRPr="005A630A" w:rsidRDefault="005A630A" w:rsidP="005A630A">
      <w:pPr>
        <w:pStyle w:val="ConsPlusNormal0"/>
        <w:jc w:val="center"/>
        <w:outlineLvl w:val="2"/>
        <w:rPr>
          <w:rFonts w:ascii="Times New Roman" w:hAnsi="Times New Roman" w:cs="Times New Roman"/>
          <w:sz w:val="28"/>
          <w:szCs w:val="28"/>
        </w:rPr>
      </w:pPr>
    </w:p>
    <w:tbl>
      <w:tblPr>
        <w:tblW w:w="94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5"/>
        <w:gridCol w:w="5670"/>
      </w:tblGrid>
      <w:tr w:rsidR="005A630A" w:rsidRPr="005A630A" w:rsidTr="005A630A">
        <w:trPr>
          <w:trHeight w:val="2034"/>
        </w:trPr>
        <w:tc>
          <w:tcPr>
            <w:tcW w:w="3815" w:type="dxa"/>
          </w:tcPr>
          <w:p w:rsidR="005A630A" w:rsidRPr="005A630A" w:rsidRDefault="005A630A" w:rsidP="005A630A">
            <w:pPr>
              <w:pStyle w:val="ConsPlusNormal0"/>
              <w:jc w:val="center"/>
              <w:rPr>
                <w:rFonts w:ascii="Times New Roman" w:hAnsi="Times New Roman" w:cs="Times New Roman"/>
                <w:sz w:val="28"/>
                <w:szCs w:val="28"/>
              </w:rPr>
            </w:pPr>
            <w:r w:rsidRPr="005A630A">
              <w:rPr>
                <w:rFonts w:ascii="Times New Roman" w:hAnsi="Times New Roman" w:cs="Times New Roman"/>
                <w:sz w:val="28"/>
                <w:szCs w:val="28"/>
              </w:rPr>
              <w:t>Наименование программы</w:t>
            </w:r>
          </w:p>
        </w:tc>
        <w:tc>
          <w:tcPr>
            <w:tcW w:w="5670" w:type="dxa"/>
          </w:tcPr>
          <w:p w:rsidR="005A630A" w:rsidRPr="005A630A" w:rsidRDefault="005A630A" w:rsidP="005A630A">
            <w:pPr>
              <w:spacing w:after="0"/>
              <w:rPr>
                <w:rFonts w:ascii="Times New Roman" w:hAnsi="Times New Roman" w:cs="Times New Roman"/>
                <w:color w:val="000000"/>
                <w:sz w:val="28"/>
                <w:szCs w:val="28"/>
              </w:rPr>
            </w:pPr>
            <w:r w:rsidRPr="005A630A">
              <w:rPr>
                <w:rFonts w:ascii="Times New Roman" w:hAnsi="Times New Roman" w:cs="Times New Roman"/>
                <w:color w:val="000000"/>
                <w:sz w:val="28"/>
                <w:szCs w:val="28"/>
              </w:rPr>
              <w:t>Муниципальная программа</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«Создание и восстановление военно-мемориальных  объектов на территории</w:t>
            </w:r>
          </w:p>
          <w:p w:rsidR="005A630A" w:rsidRPr="005A630A" w:rsidRDefault="005A630A" w:rsidP="005A630A">
            <w:pPr>
              <w:pStyle w:val="ab"/>
              <w:shd w:val="clear" w:color="auto" w:fill="FFFFFF"/>
              <w:spacing w:before="0" w:beforeAutospacing="0" w:after="0" w:afterAutospacing="0"/>
              <w:rPr>
                <w:sz w:val="28"/>
                <w:szCs w:val="28"/>
              </w:rPr>
            </w:pPr>
            <w:r w:rsidRPr="005A630A">
              <w:rPr>
                <w:color w:val="000000"/>
                <w:sz w:val="28"/>
                <w:szCs w:val="28"/>
              </w:rPr>
              <w:t>Пригородного сельского поселения Нерехтского района Костромской области»</w:t>
            </w:r>
          </w:p>
        </w:tc>
      </w:tr>
      <w:tr w:rsidR="005A630A" w:rsidRPr="005A630A" w:rsidTr="00441430">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Заказчик программы</w:t>
            </w:r>
          </w:p>
        </w:tc>
        <w:tc>
          <w:tcPr>
            <w:tcW w:w="5670" w:type="dxa"/>
          </w:tcPr>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Администрация Пригородного сельского поселения муниципального района город Нерехта и Нерехтский район Костромской области</w:t>
            </w:r>
          </w:p>
        </w:tc>
      </w:tr>
      <w:tr w:rsidR="005A630A" w:rsidRPr="005A630A" w:rsidTr="00441430">
        <w:trPr>
          <w:trHeight w:val="1282"/>
        </w:trPr>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Разработчик программы</w:t>
            </w:r>
          </w:p>
        </w:tc>
        <w:tc>
          <w:tcPr>
            <w:tcW w:w="5670" w:type="dxa"/>
          </w:tcPr>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Администрация Пригородного сельского поселения муниципального района город Нерехта и Нерехтский район Костромской области</w:t>
            </w:r>
          </w:p>
        </w:tc>
      </w:tr>
      <w:tr w:rsidR="005A630A" w:rsidRPr="005A630A" w:rsidTr="00441430">
        <w:trPr>
          <w:trHeight w:val="2237"/>
        </w:trPr>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Основание для разработки программы</w:t>
            </w:r>
          </w:p>
        </w:tc>
        <w:tc>
          <w:tcPr>
            <w:tcW w:w="5670" w:type="dxa"/>
          </w:tcPr>
          <w:p w:rsidR="005A630A" w:rsidRDefault="005A630A" w:rsidP="005A630A">
            <w:pPr>
              <w:spacing w:before="120" w:after="0"/>
              <w:jc w:val="both"/>
              <w:rPr>
                <w:rFonts w:ascii="Times New Roman" w:hAnsi="Times New Roman" w:cs="Times New Roman"/>
                <w:sz w:val="28"/>
                <w:szCs w:val="28"/>
              </w:rPr>
            </w:pPr>
            <w:r w:rsidRPr="005A630A">
              <w:rPr>
                <w:rFonts w:ascii="Times New Roman" w:hAnsi="Times New Roman" w:cs="Times New Roman"/>
                <w:sz w:val="28"/>
                <w:szCs w:val="28"/>
              </w:rPr>
              <w:t>-Федеральный закон от 06.10.2003 г. № 131-ФЗ «Об общих принципах организации местного самоуправления в Российской Федерации»</w:t>
            </w:r>
          </w:p>
          <w:p w:rsidR="005A630A" w:rsidRPr="005A630A" w:rsidRDefault="005A630A" w:rsidP="005A630A">
            <w:pPr>
              <w:spacing w:before="120" w:after="0"/>
              <w:jc w:val="both"/>
              <w:rPr>
                <w:rFonts w:ascii="Times New Roman" w:hAnsi="Times New Roman" w:cs="Times New Roman"/>
                <w:sz w:val="28"/>
                <w:szCs w:val="28"/>
              </w:rPr>
            </w:pPr>
            <w:r w:rsidRPr="005A630A">
              <w:rPr>
                <w:rFonts w:ascii="Times New Roman" w:hAnsi="Times New Roman" w:cs="Times New Roman"/>
                <w:sz w:val="28"/>
                <w:szCs w:val="28"/>
              </w:rPr>
              <w:t>-Закон Российской Федерации от 14.01.1993 г. № 4292-1 «Об увековечивании памяти погибших при защите Отечества</w:t>
            </w:r>
          </w:p>
        </w:tc>
      </w:tr>
      <w:tr w:rsidR="005A630A" w:rsidRPr="005A630A" w:rsidTr="00441430">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Исполнители программы</w:t>
            </w:r>
          </w:p>
        </w:tc>
        <w:tc>
          <w:tcPr>
            <w:tcW w:w="5670" w:type="dxa"/>
          </w:tcPr>
          <w:p w:rsidR="005A630A" w:rsidRPr="005A630A" w:rsidRDefault="005A630A" w:rsidP="005A630A">
            <w:pPr>
              <w:pStyle w:val="ConsPlusNormal0"/>
              <w:jc w:val="center"/>
              <w:rPr>
                <w:rFonts w:ascii="Times New Roman" w:hAnsi="Times New Roman" w:cs="Times New Roman"/>
                <w:sz w:val="28"/>
                <w:szCs w:val="28"/>
              </w:rPr>
            </w:pPr>
            <w:r w:rsidRPr="005A630A">
              <w:rPr>
                <w:rFonts w:ascii="Times New Roman" w:hAnsi="Times New Roman" w:cs="Times New Roman"/>
                <w:sz w:val="28"/>
                <w:szCs w:val="28"/>
              </w:rPr>
              <w:t>Администрация Пригородного сельского поселения муниципального района город Нерехта и Нерехтский район Костромской области</w:t>
            </w:r>
          </w:p>
        </w:tc>
      </w:tr>
      <w:tr w:rsidR="005A630A" w:rsidRPr="005A630A" w:rsidTr="00441430">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Цель (цели) задачи Программы</w:t>
            </w:r>
          </w:p>
        </w:tc>
        <w:tc>
          <w:tcPr>
            <w:tcW w:w="5670" w:type="dxa"/>
          </w:tcPr>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Цель Программы:</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Увековечивание памяти погибших при защите Отечества</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Задачи Программы:</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 xml:space="preserve">- восстановление (ремонт, благоустройство, реконструкция) военно-мемориальных </w:t>
            </w:r>
            <w:r w:rsidRPr="005A630A">
              <w:rPr>
                <w:rFonts w:ascii="Times New Roman" w:hAnsi="Times New Roman" w:cs="Times New Roman"/>
                <w:sz w:val="28"/>
                <w:szCs w:val="28"/>
              </w:rPr>
              <w:lastRenderedPageBreak/>
              <w:t>объектов на территории Пригородного сельского поселения;</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 нанесение имен участников Великой Отечественной войны на мемориальных сооружениях.</w:t>
            </w:r>
          </w:p>
        </w:tc>
      </w:tr>
      <w:tr w:rsidR="005A630A" w:rsidRPr="005A630A" w:rsidTr="00441430">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lastRenderedPageBreak/>
              <w:t>Целевые индикаторы Программы</w:t>
            </w:r>
          </w:p>
        </w:tc>
        <w:tc>
          <w:tcPr>
            <w:tcW w:w="5670" w:type="dxa"/>
          </w:tcPr>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В результате реализации Программы ожидается:</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1.Реконструкция и благоустройство  мемориалов – 1 ед.</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2.Текущий ремонт и благоустройство мемориалов – 1 ед.</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3. Строительство нового мемориала – 1 ед.</w:t>
            </w:r>
          </w:p>
        </w:tc>
      </w:tr>
      <w:tr w:rsidR="005A630A" w:rsidRPr="005A630A" w:rsidTr="00441430">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Сроки реализации программы</w:t>
            </w:r>
          </w:p>
        </w:tc>
        <w:tc>
          <w:tcPr>
            <w:tcW w:w="5670" w:type="dxa"/>
          </w:tcPr>
          <w:p w:rsidR="005A630A" w:rsidRPr="005A630A" w:rsidRDefault="005A630A" w:rsidP="005A630A">
            <w:pPr>
              <w:pStyle w:val="ConsPlusNormal0"/>
              <w:jc w:val="center"/>
              <w:rPr>
                <w:rFonts w:ascii="Times New Roman" w:hAnsi="Times New Roman" w:cs="Times New Roman"/>
                <w:sz w:val="28"/>
                <w:szCs w:val="28"/>
              </w:rPr>
            </w:pPr>
            <w:r w:rsidRPr="005A630A">
              <w:rPr>
                <w:rFonts w:ascii="Times New Roman" w:hAnsi="Times New Roman" w:cs="Times New Roman"/>
                <w:sz w:val="28"/>
                <w:szCs w:val="28"/>
              </w:rPr>
              <w:t>2022 год</w:t>
            </w:r>
          </w:p>
          <w:p w:rsidR="005A630A" w:rsidRPr="005A630A" w:rsidRDefault="005A630A" w:rsidP="005A630A">
            <w:pPr>
              <w:pStyle w:val="ConsPlusNormal0"/>
              <w:jc w:val="center"/>
              <w:rPr>
                <w:rFonts w:ascii="Times New Roman" w:hAnsi="Times New Roman" w:cs="Times New Roman"/>
                <w:sz w:val="28"/>
                <w:szCs w:val="28"/>
              </w:rPr>
            </w:pPr>
            <w:r w:rsidRPr="005A630A">
              <w:rPr>
                <w:rFonts w:ascii="Times New Roman" w:hAnsi="Times New Roman" w:cs="Times New Roman"/>
                <w:sz w:val="28"/>
                <w:szCs w:val="28"/>
              </w:rPr>
              <w:t>Этапы реализации программных мероприятий не выделяются</w:t>
            </w:r>
          </w:p>
        </w:tc>
      </w:tr>
      <w:tr w:rsidR="005A630A" w:rsidRPr="005A630A" w:rsidTr="00441430">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Объёмы и источники финансирования Программы</w:t>
            </w:r>
          </w:p>
        </w:tc>
        <w:tc>
          <w:tcPr>
            <w:tcW w:w="5670" w:type="dxa"/>
          </w:tcPr>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 xml:space="preserve">Объём средств по реализации всего комплекса мероприятий на 2022 год составляет: </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1427,230 руб., в т.ч.:</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713615 руб. – средства областного бюджета</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428169 – средства бюджета Пригородного сельского поселения</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285446 – внебюджетные средства</w:t>
            </w:r>
          </w:p>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Объемы финансирования носят прогнозный характер и подлежат корректировке в соответствии с областным  и муниципальным бюджетом.</w:t>
            </w:r>
          </w:p>
        </w:tc>
      </w:tr>
      <w:tr w:rsidR="005A630A" w:rsidRPr="005A630A" w:rsidTr="00441430">
        <w:tc>
          <w:tcPr>
            <w:tcW w:w="3815" w:type="dxa"/>
          </w:tcPr>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Ожидаемые конечные результаты реализации Программы и показатели ее социальной эффективности</w:t>
            </w:r>
          </w:p>
        </w:tc>
        <w:tc>
          <w:tcPr>
            <w:tcW w:w="5670" w:type="dxa"/>
          </w:tcPr>
          <w:p w:rsidR="005A630A" w:rsidRPr="005A630A" w:rsidRDefault="005A630A" w:rsidP="005A630A">
            <w:pPr>
              <w:pStyle w:val="ConsPlusNormal0"/>
              <w:rPr>
                <w:rFonts w:ascii="Times New Roman" w:hAnsi="Times New Roman" w:cs="Times New Roman"/>
                <w:sz w:val="28"/>
                <w:szCs w:val="28"/>
              </w:rPr>
            </w:pPr>
            <w:r w:rsidRPr="005A630A">
              <w:rPr>
                <w:rFonts w:ascii="Times New Roman" w:hAnsi="Times New Roman" w:cs="Times New Roman"/>
                <w:sz w:val="28"/>
                <w:szCs w:val="28"/>
              </w:rPr>
              <w:t>Ожидаемые результаты реализации программы:</w:t>
            </w:r>
          </w:p>
          <w:p w:rsidR="005A630A" w:rsidRPr="005A630A" w:rsidRDefault="005A630A" w:rsidP="005A630A">
            <w:pPr>
              <w:pStyle w:val="ConsPlusNormal0"/>
              <w:numPr>
                <w:ilvl w:val="0"/>
                <w:numId w:val="24"/>
              </w:numPr>
              <w:rPr>
                <w:rFonts w:ascii="Times New Roman" w:hAnsi="Times New Roman" w:cs="Times New Roman"/>
                <w:sz w:val="28"/>
                <w:szCs w:val="28"/>
              </w:rPr>
            </w:pPr>
            <w:r w:rsidRPr="005A630A">
              <w:rPr>
                <w:rFonts w:ascii="Times New Roman" w:hAnsi="Times New Roman" w:cs="Times New Roman"/>
                <w:sz w:val="28"/>
                <w:szCs w:val="28"/>
              </w:rPr>
              <w:t>Реконструкция и благоустройство мемориала воинам-землякам, павшим в Великой Отечественной войне 1941-1945 г.г. в село Григорцево, за Домом культуры.</w:t>
            </w:r>
          </w:p>
          <w:p w:rsidR="005A630A" w:rsidRPr="005A630A" w:rsidRDefault="005A630A" w:rsidP="005A630A">
            <w:pPr>
              <w:pStyle w:val="ConsPlusNormal0"/>
              <w:numPr>
                <w:ilvl w:val="0"/>
                <w:numId w:val="24"/>
              </w:numPr>
              <w:rPr>
                <w:rFonts w:ascii="Times New Roman" w:hAnsi="Times New Roman" w:cs="Times New Roman"/>
                <w:sz w:val="28"/>
                <w:szCs w:val="28"/>
              </w:rPr>
            </w:pPr>
            <w:r w:rsidRPr="005A630A">
              <w:rPr>
                <w:rFonts w:ascii="Times New Roman" w:hAnsi="Times New Roman" w:cs="Times New Roman"/>
                <w:sz w:val="28"/>
                <w:szCs w:val="28"/>
              </w:rPr>
              <w:t>Ремонт мемориала воинам-землякам павшим в Великой Отечественной войне 1941-1945 г.г. в село  Фёдоровское.</w:t>
            </w:r>
          </w:p>
          <w:p w:rsidR="005A630A" w:rsidRPr="005A630A" w:rsidRDefault="005A630A" w:rsidP="005A630A">
            <w:pPr>
              <w:pStyle w:val="ConsPlusNormal0"/>
              <w:numPr>
                <w:ilvl w:val="0"/>
                <w:numId w:val="24"/>
              </w:numPr>
              <w:rPr>
                <w:rFonts w:ascii="Times New Roman" w:hAnsi="Times New Roman" w:cs="Times New Roman"/>
                <w:sz w:val="28"/>
                <w:szCs w:val="28"/>
              </w:rPr>
            </w:pPr>
            <w:r w:rsidRPr="005A630A">
              <w:rPr>
                <w:rFonts w:ascii="Times New Roman" w:hAnsi="Times New Roman" w:cs="Times New Roman"/>
                <w:sz w:val="28"/>
                <w:szCs w:val="28"/>
              </w:rPr>
              <w:t xml:space="preserve">Установка мемориала воинам-землякам,  павшим в Великой Отечественной войне 1941-1945 г.г.  </w:t>
            </w:r>
            <w:r w:rsidRPr="005A630A">
              <w:rPr>
                <w:rFonts w:ascii="Times New Roman" w:hAnsi="Times New Roman" w:cs="Times New Roman"/>
                <w:sz w:val="28"/>
                <w:szCs w:val="28"/>
              </w:rPr>
              <w:lastRenderedPageBreak/>
              <w:t>около с. Незнаново.</w:t>
            </w:r>
          </w:p>
        </w:tc>
      </w:tr>
    </w:tbl>
    <w:p w:rsidR="005A630A" w:rsidRPr="005A630A" w:rsidRDefault="005A630A" w:rsidP="005A630A">
      <w:pPr>
        <w:pStyle w:val="ConsPlusNormal0"/>
        <w:jc w:val="center"/>
        <w:outlineLvl w:val="2"/>
        <w:rPr>
          <w:rFonts w:ascii="Times New Roman" w:hAnsi="Times New Roman" w:cs="Times New Roman"/>
          <w:b/>
          <w:color w:val="7030A0"/>
          <w:sz w:val="28"/>
          <w:szCs w:val="28"/>
        </w:rPr>
      </w:pPr>
    </w:p>
    <w:p w:rsidR="005A630A" w:rsidRPr="005A630A" w:rsidRDefault="005A630A" w:rsidP="005A630A">
      <w:pPr>
        <w:pStyle w:val="ConsPlusNormal0"/>
        <w:ind w:left="142"/>
        <w:jc w:val="center"/>
        <w:outlineLvl w:val="2"/>
        <w:rPr>
          <w:rFonts w:ascii="Times New Roman" w:hAnsi="Times New Roman" w:cs="Times New Roman"/>
          <w:b/>
          <w:sz w:val="28"/>
          <w:szCs w:val="28"/>
        </w:rPr>
      </w:pPr>
      <w:r w:rsidRPr="005A630A">
        <w:rPr>
          <w:rFonts w:ascii="Times New Roman" w:hAnsi="Times New Roman" w:cs="Times New Roman"/>
          <w:b/>
          <w:sz w:val="28"/>
          <w:szCs w:val="28"/>
        </w:rPr>
        <w:t>2. ХАРАКТЕРИСТИКА ПРОБЛЕМЫ, РЕШЕНИЕ КОТОРОЙ ОСУЩЕСТВЛЯЕТСЯ ПУТЕМ РЕАЛИЗАЦИИ ПРОГРАММЫ</w:t>
      </w:r>
    </w:p>
    <w:p w:rsidR="005A630A" w:rsidRPr="005A630A" w:rsidRDefault="005A630A" w:rsidP="005A630A">
      <w:pPr>
        <w:pStyle w:val="ConsPlusNormal0"/>
        <w:ind w:left="360" w:firstLine="348"/>
        <w:jc w:val="both"/>
        <w:outlineLvl w:val="2"/>
        <w:rPr>
          <w:rFonts w:ascii="Times New Roman" w:hAnsi="Times New Roman" w:cs="Times New Roman"/>
          <w:sz w:val="28"/>
          <w:szCs w:val="28"/>
        </w:rPr>
      </w:pPr>
      <w:r w:rsidRPr="005A630A">
        <w:rPr>
          <w:rFonts w:ascii="Times New Roman" w:hAnsi="Times New Roman" w:cs="Times New Roman"/>
          <w:sz w:val="28"/>
          <w:szCs w:val="28"/>
        </w:rPr>
        <w:t xml:space="preserve">В соответствии с Законом Российской Федерации от 14 января 1993 г. № 4292-1 «Об увековечивании памяти погибших при защите Отечества» ответственность за содержание  военно-мемориальных объектов на территории Российской Федерации возлагается на органы местного самоуправления. В связи с этим находящиеся в неудовлетворительном состоянии военно-мемориальные объекты, увековечивающие память лиц, погибших при защите Отечества, подлежат восстановлению органами местного самоуправления. </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В настоящее время состояние мемориалов и обелисков на территории Пригородного сельского поселения муниципального района город Нерехта и Нерехтский район Костромской области не соответствует должному уровню в связи со следующими обстоятельствами:</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 подавляющая часть мемориалов воздвигалась в послевоенные годы и изготавливалась из недолговечных материалов (гипс, бетон, гранитная крошка)</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 дефицит местных бюджетов не позволяет осуществлять достаточное финансирование работ по обеспечению восстановления (ремонта, благоустройства), а также установке новых военно-мемориальных объектов.</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 xml:space="preserve">Пригородное сельское поселение образовано в 2010 году в результате слияния 4 сельских администраций – Григорцевская, Лавровская, Фёдоровская, Марьинская. </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В состав муниципального образования Пригородное сельское поселение входит 42 населенных пункта.</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На территории Пригородного сельского поселения находятся 5 памятников воинам-землякам, павшим в Великой Отечественной войне 1941-1945 г.г.:</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 xml:space="preserve">- 2 памятника в с. Григорцево </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- 1 памятник в с. Фёдоровское</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- 1 памятник в с. Марьинское</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- 1 памятник в д. Лаврово.</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Возле этих памятников проводятся митинги, патриотические мероприятия, сельчане приходят почтить память своих отцов и дедов.</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Вблизи с .Незнаново, д. Кокошкино, д. Иголкино нет достойного места, где бы можно было возложить цветы и почтить память участникам Великой Отечественной войны. Поэтому установка мемориала вблизи спортивной школы с. Незнаново крайне необходима.</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 xml:space="preserve">Когда мы говорим  о любви к своей малой Родине, о патриотическом воспитании молодёжи, мы понимаем, как важно научить их чтить и </w:t>
      </w:r>
      <w:r w:rsidRPr="005A630A">
        <w:rPr>
          <w:rFonts w:ascii="Times New Roman" w:hAnsi="Times New Roman" w:cs="Times New Roman"/>
          <w:sz w:val="28"/>
          <w:szCs w:val="28"/>
        </w:rPr>
        <w:lastRenderedPageBreak/>
        <w:t xml:space="preserve">помнить героические события военных лет. Жители сел остро ощущают проблему отсутствия такого памятного места, ведь многие жители участвовали в Великой Отечественной войне, помогали фронту, геройски погибли. Эту проблему жители сел неоднократно обсуждали на сельских сходах. Все дальше от нас война, именно сейчас есть шанс на долгие годы увековечить память наших земляков. Завтра это сделать уже поздно!  </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На сегодняшний день памятник в с. Григорцево, за Домом Культуры 1968 года постройки находится в аварийном состоянии. Требуется реконструкция с благоустройством прилегающей территории.</w:t>
      </w:r>
    </w:p>
    <w:p w:rsidR="005A630A" w:rsidRPr="005A630A" w:rsidRDefault="005A630A" w:rsidP="005A630A">
      <w:pPr>
        <w:pStyle w:val="ConsPlusNormal0"/>
        <w:ind w:left="360"/>
        <w:jc w:val="both"/>
        <w:outlineLvl w:val="2"/>
        <w:rPr>
          <w:rFonts w:ascii="Times New Roman" w:hAnsi="Times New Roman" w:cs="Times New Roman"/>
          <w:sz w:val="28"/>
          <w:szCs w:val="28"/>
        </w:rPr>
      </w:pPr>
      <w:r w:rsidRPr="005A630A">
        <w:rPr>
          <w:rFonts w:ascii="Times New Roman" w:hAnsi="Times New Roman" w:cs="Times New Roman"/>
          <w:sz w:val="28"/>
          <w:szCs w:val="28"/>
        </w:rPr>
        <w:tab/>
        <w:t xml:space="preserve"> В с. Фёдоровское памятник возведен в 1968 году. В настоящее время требуется ремонт (полная замена 1 стела с надписями). </w:t>
      </w:r>
    </w:p>
    <w:p w:rsidR="005A630A" w:rsidRPr="005A630A" w:rsidRDefault="005A630A" w:rsidP="005A630A">
      <w:pPr>
        <w:pStyle w:val="ConsPlusNormal0"/>
        <w:ind w:left="360" w:firstLine="348"/>
        <w:jc w:val="both"/>
        <w:outlineLvl w:val="2"/>
        <w:rPr>
          <w:rFonts w:ascii="Times New Roman" w:hAnsi="Times New Roman" w:cs="Times New Roman"/>
          <w:sz w:val="28"/>
          <w:szCs w:val="28"/>
        </w:rPr>
      </w:pPr>
      <w:r w:rsidRPr="005A630A">
        <w:rPr>
          <w:rFonts w:ascii="Times New Roman" w:hAnsi="Times New Roman" w:cs="Times New Roman"/>
          <w:sz w:val="28"/>
          <w:szCs w:val="28"/>
        </w:rPr>
        <w:t>9 мая - особый день. Радость победы и горечь утрат слились воедино в этом празднике. Огромной ценой далась Победа – более 27 миллионов человек погибли на полях сражений Великой Отечественной войны. Потомки склоняют головы в память о тех, кто, защищая родную землю, не вернулся с полей сражения. Их имена навечно внесены в историю.</w:t>
      </w:r>
    </w:p>
    <w:p w:rsidR="005A630A" w:rsidRPr="005A630A" w:rsidRDefault="005A630A" w:rsidP="005A630A">
      <w:pPr>
        <w:pStyle w:val="ConsPlusNormal0"/>
        <w:ind w:left="360" w:firstLine="348"/>
        <w:jc w:val="both"/>
        <w:outlineLvl w:val="2"/>
        <w:rPr>
          <w:rFonts w:ascii="Times New Roman" w:hAnsi="Times New Roman" w:cs="Times New Roman"/>
          <w:sz w:val="28"/>
          <w:szCs w:val="28"/>
        </w:rPr>
      </w:pPr>
      <w:r w:rsidRPr="005A630A">
        <w:rPr>
          <w:rFonts w:ascii="Times New Roman" w:hAnsi="Times New Roman" w:cs="Times New Roman"/>
          <w:sz w:val="28"/>
          <w:szCs w:val="28"/>
        </w:rPr>
        <w:t>Реализация Программы обеспечит увековечивание памяти лиц, погибших при защите Отечества, и будет способствовать патриотическому воспитанию граждан Российской Федерации.</w:t>
      </w:r>
    </w:p>
    <w:p w:rsidR="005A630A" w:rsidRPr="005A630A" w:rsidRDefault="005A630A" w:rsidP="005A630A">
      <w:pPr>
        <w:pStyle w:val="ConsPlusNormal0"/>
        <w:jc w:val="both"/>
        <w:outlineLvl w:val="2"/>
        <w:rPr>
          <w:rFonts w:ascii="Times New Roman" w:hAnsi="Times New Roman" w:cs="Times New Roman"/>
          <w:sz w:val="28"/>
          <w:szCs w:val="28"/>
        </w:rPr>
      </w:pPr>
      <w:r w:rsidRPr="005A630A">
        <w:rPr>
          <w:rFonts w:ascii="Times New Roman" w:hAnsi="Times New Roman" w:cs="Times New Roman"/>
          <w:sz w:val="28"/>
          <w:szCs w:val="28"/>
        </w:rPr>
        <w:tab/>
      </w:r>
    </w:p>
    <w:p w:rsidR="005A630A" w:rsidRPr="005A630A" w:rsidRDefault="005A630A" w:rsidP="005A630A">
      <w:pPr>
        <w:pStyle w:val="ConsPlusNormal0"/>
        <w:jc w:val="center"/>
        <w:outlineLvl w:val="2"/>
        <w:rPr>
          <w:rFonts w:ascii="Times New Roman" w:hAnsi="Times New Roman" w:cs="Times New Roman"/>
          <w:b/>
          <w:sz w:val="28"/>
          <w:szCs w:val="28"/>
        </w:rPr>
      </w:pPr>
      <w:r w:rsidRPr="005A630A">
        <w:rPr>
          <w:rFonts w:ascii="Times New Roman" w:hAnsi="Times New Roman" w:cs="Times New Roman"/>
          <w:b/>
          <w:sz w:val="28"/>
          <w:szCs w:val="28"/>
        </w:rPr>
        <w:t>3. ЦЕЛИ И ЗАДАЧИ РЕАЛИЗАЦИИ ПРОГРАММЫ</w:t>
      </w:r>
    </w:p>
    <w:p w:rsidR="005A630A" w:rsidRPr="005A630A" w:rsidRDefault="005A630A" w:rsidP="005A630A">
      <w:pPr>
        <w:pStyle w:val="ConsPlusNormal0"/>
        <w:jc w:val="both"/>
        <w:outlineLvl w:val="2"/>
        <w:rPr>
          <w:rFonts w:ascii="Times New Roman" w:hAnsi="Times New Roman" w:cs="Times New Roman"/>
          <w:sz w:val="28"/>
          <w:szCs w:val="28"/>
        </w:rPr>
      </w:pPr>
      <w:r w:rsidRPr="005A630A">
        <w:rPr>
          <w:rFonts w:ascii="Times New Roman" w:hAnsi="Times New Roman" w:cs="Times New Roman"/>
          <w:sz w:val="28"/>
          <w:szCs w:val="28"/>
        </w:rPr>
        <w:tab/>
        <w:t>Основной целью Программы является увековечивание памяти погибших при защите Отечества.</w:t>
      </w:r>
    </w:p>
    <w:p w:rsidR="005A630A" w:rsidRPr="005A630A" w:rsidRDefault="005A630A" w:rsidP="005A630A">
      <w:pPr>
        <w:pStyle w:val="ConsPlusNormal0"/>
        <w:jc w:val="both"/>
        <w:outlineLvl w:val="2"/>
        <w:rPr>
          <w:rFonts w:ascii="Times New Roman" w:hAnsi="Times New Roman" w:cs="Times New Roman"/>
          <w:sz w:val="28"/>
          <w:szCs w:val="28"/>
        </w:rPr>
      </w:pPr>
      <w:r w:rsidRPr="005A630A">
        <w:rPr>
          <w:rFonts w:ascii="Times New Roman" w:hAnsi="Times New Roman" w:cs="Times New Roman"/>
          <w:sz w:val="28"/>
          <w:szCs w:val="28"/>
        </w:rPr>
        <w:tab/>
        <w:t>Достижение цели Программы будет осуществляться решением следующих задач:</w:t>
      </w:r>
    </w:p>
    <w:p w:rsidR="005A630A" w:rsidRPr="005A630A" w:rsidRDefault="005A630A" w:rsidP="005A630A">
      <w:pPr>
        <w:pStyle w:val="ConsPlusNormal0"/>
        <w:jc w:val="both"/>
        <w:outlineLvl w:val="2"/>
        <w:rPr>
          <w:rFonts w:ascii="Times New Roman" w:hAnsi="Times New Roman" w:cs="Times New Roman"/>
          <w:sz w:val="28"/>
          <w:szCs w:val="28"/>
        </w:rPr>
      </w:pPr>
      <w:r w:rsidRPr="005A630A">
        <w:rPr>
          <w:rFonts w:ascii="Times New Roman" w:hAnsi="Times New Roman" w:cs="Times New Roman"/>
          <w:sz w:val="28"/>
          <w:szCs w:val="28"/>
        </w:rPr>
        <w:t>- увековечивание памяти не вернувшихся  с полей сражений односельчан;</w:t>
      </w:r>
    </w:p>
    <w:p w:rsidR="005A630A" w:rsidRPr="005A630A" w:rsidRDefault="005A630A" w:rsidP="005A630A">
      <w:pPr>
        <w:pStyle w:val="ConsPlusNormal0"/>
        <w:jc w:val="both"/>
        <w:outlineLvl w:val="2"/>
        <w:rPr>
          <w:rFonts w:ascii="Times New Roman" w:hAnsi="Times New Roman" w:cs="Times New Roman"/>
          <w:sz w:val="28"/>
          <w:szCs w:val="28"/>
        </w:rPr>
      </w:pPr>
      <w:r w:rsidRPr="005A630A">
        <w:rPr>
          <w:rFonts w:ascii="Times New Roman" w:hAnsi="Times New Roman" w:cs="Times New Roman"/>
          <w:sz w:val="28"/>
          <w:szCs w:val="28"/>
        </w:rPr>
        <w:t>- патриотическое воспитание подрастающего поколения;</w:t>
      </w:r>
    </w:p>
    <w:p w:rsidR="005A630A" w:rsidRPr="005A630A" w:rsidRDefault="005A630A" w:rsidP="005A630A">
      <w:pPr>
        <w:pStyle w:val="ConsPlusNormal0"/>
        <w:jc w:val="both"/>
        <w:outlineLvl w:val="2"/>
        <w:rPr>
          <w:rFonts w:ascii="Times New Roman" w:hAnsi="Times New Roman" w:cs="Times New Roman"/>
          <w:sz w:val="28"/>
          <w:szCs w:val="28"/>
        </w:rPr>
      </w:pPr>
      <w:r w:rsidRPr="005A630A">
        <w:rPr>
          <w:rFonts w:ascii="Times New Roman" w:hAnsi="Times New Roman" w:cs="Times New Roman"/>
          <w:sz w:val="28"/>
          <w:szCs w:val="28"/>
        </w:rPr>
        <w:tab/>
        <w:t>Решение данных задач востребовано в силу сохранения исторической справедливости в отношении победителей в Великой Отечественной войне, необходимости сохранения потомками достойной памяти погибших при защите Отечества.</w:t>
      </w:r>
    </w:p>
    <w:p w:rsidR="005A630A" w:rsidRPr="005A630A" w:rsidRDefault="005A630A" w:rsidP="005A630A">
      <w:pPr>
        <w:pStyle w:val="ConsPlusNormal0"/>
        <w:numPr>
          <w:ilvl w:val="0"/>
          <w:numId w:val="24"/>
        </w:numPr>
        <w:jc w:val="center"/>
        <w:outlineLvl w:val="2"/>
        <w:rPr>
          <w:rFonts w:ascii="Times New Roman" w:hAnsi="Times New Roman" w:cs="Times New Roman"/>
          <w:b/>
          <w:sz w:val="28"/>
          <w:szCs w:val="28"/>
        </w:rPr>
      </w:pPr>
      <w:r w:rsidRPr="005A630A">
        <w:rPr>
          <w:rFonts w:ascii="Times New Roman" w:hAnsi="Times New Roman" w:cs="Times New Roman"/>
          <w:b/>
          <w:sz w:val="28"/>
          <w:szCs w:val="28"/>
        </w:rPr>
        <w:t>ПЕРЕЧЕНЬ ПРОГРАММНЫХ МЕРОПРИЯТИЙ</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50"/>
        <w:gridCol w:w="851"/>
        <w:gridCol w:w="992"/>
        <w:gridCol w:w="992"/>
        <w:gridCol w:w="992"/>
        <w:gridCol w:w="1949"/>
      </w:tblGrid>
      <w:tr w:rsidR="005A630A" w:rsidRPr="005A630A" w:rsidTr="00441430">
        <w:tc>
          <w:tcPr>
            <w:tcW w:w="3369" w:type="dxa"/>
            <w:vMerge w:val="restart"/>
            <w:shd w:val="clear" w:color="auto" w:fill="auto"/>
          </w:tcPr>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Наименование мероприятия</w:t>
            </w:r>
          </w:p>
        </w:tc>
        <w:tc>
          <w:tcPr>
            <w:tcW w:w="850" w:type="dxa"/>
            <w:vMerge w:val="restart"/>
            <w:shd w:val="clear" w:color="auto" w:fill="auto"/>
            <w:vAlign w:val="center"/>
          </w:tcPr>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Срок исполнения (по годам)</w:t>
            </w:r>
          </w:p>
        </w:tc>
        <w:tc>
          <w:tcPr>
            <w:tcW w:w="851" w:type="dxa"/>
            <w:vMerge w:val="restart"/>
            <w:shd w:val="clear" w:color="auto" w:fill="auto"/>
            <w:vAlign w:val="center"/>
          </w:tcPr>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Год финансирования</w:t>
            </w:r>
          </w:p>
        </w:tc>
        <w:tc>
          <w:tcPr>
            <w:tcW w:w="2976" w:type="dxa"/>
            <w:gridSpan w:val="3"/>
            <w:shd w:val="clear" w:color="auto" w:fill="auto"/>
            <w:vAlign w:val="center"/>
          </w:tcPr>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Финансирование</w:t>
            </w:r>
          </w:p>
        </w:tc>
        <w:tc>
          <w:tcPr>
            <w:tcW w:w="1949" w:type="dxa"/>
            <w:vMerge w:val="restart"/>
          </w:tcPr>
          <w:p w:rsidR="005A630A" w:rsidRPr="005A630A" w:rsidRDefault="005A630A" w:rsidP="005A630A">
            <w:pPr>
              <w:spacing w:after="0"/>
              <w:jc w:val="both"/>
              <w:rPr>
                <w:rFonts w:ascii="Times New Roman" w:hAnsi="Times New Roman" w:cs="Times New Roman"/>
                <w:sz w:val="28"/>
                <w:szCs w:val="28"/>
              </w:rPr>
            </w:pPr>
            <w:r w:rsidRPr="005A630A">
              <w:rPr>
                <w:rFonts w:ascii="Times New Roman" w:hAnsi="Times New Roman" w:cs="Times New Roman"/>
                <w:sz w:val="28"/>
                <w:szCs w:val="28"/>
              </w:rPr>
              <w:t>Ожидаемые результаты</w:t>
            </w:r>
          </w:p>
        </w:tc>
      </w:tr>
      <w:tr w:rsidR="005A630A" w:rsidRPr="005A630A" w:rsidTr="00441430">
        <w:tc>
          <w:tcPr>
            <w:tcW w:w="3369" w:type="dxa"/>
            <w:vMerge/>
            <w:shd w:val="clear" w:color="auto" w:fill="auto"/>
          </w:tcPr>
          <w:p w:rsidR="005A630A" w:rsidRPr="005A630A" w:rsidRDefault="005A630A" w:rsidP="005A630A">
            <w:pPr>
              <w:spacing w:after="0"/>
              <w:jc w:val="both"/>
              <w:rPr>
                <w:rFonts w:ascii="Times New Roman" w:hAnsi="Times New Roman" w:cs="Times New Roman"/>
                <w:b/>
                <w:sz w:val="28"/>
                <w:szCs w:val="28"/>
              </w:rPr>
            </w:pPr>
          </w:p>
        </w:tc>
        <w:tc>
          <w:tcPr>
            <w:tcW w:w="850" w:type="dxa"/>
            <w:vMerge/>
            <w:shd w:val="clear" w:color="auto" w:fill="auto"/>
          </w:tcPr>
          <w:p w:rsidR="005A630A" w:rsidRPr="005A630A" w:rsidRDefault="005A630A" w:rsidP="005A630A">
            <w:pPr>
              <w:spacing w:after="0"/>
              <w:jc w:val="both"/>
              <w:rPr>
                <w:rFonts w:ascii="Times New Roman" w:hAnsi="Times New Roman" w:cs="Times New Roman"/>
                <w:b/>
                <w:sz w:val="28"/>
                <w:szCs w:val="28"/>
              </w:rPr>
            </w:pPr>
          </w:p>
        </w:tc>
        <w:tc>
          <w:tcPr>
            <w:tcW w:w="851" w:type="dxa"/>
            <w:vMerge/>
            <w:shd w:val="clear" w:color="auto" w:fill="auto"/>
          </w:tcPr>
          <w:p w:rsidR="005A630A" w:rsidRPr="005A630A" w:rsidRDefault="005A630A" w:rsidP="005A630A">
            <w:pPr>
              <w:spacing w:after="0"/>
              <w:jc w:val="both"/>
              <w:rPr>
                <w:rFonts w:ascii="Times New Roman" w:hAnsi="Times New Roman" w:cs="Times New Roman"/>
                <w:b/>
                <w:sz w:val="28"/>
                <w:szCs w:val="28"/>
              </w:rPr>
            </w:pP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Областной</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Местный</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Внебюджет</w:t>
            </w:r>
          </w:p>
        </w:tc>
        <w:tc>
          <w:tcPr>
            <w:tcW w:w="1949" w:type="dxa"/>
            <w:vMerge/>
          </w:tcPr>
          <w:p w:rsidR="005A630A" w:rsidRPr="005A630A" w:rsidRDefault="005A630A" w:rsidP="005A630A">
            <w:pPr>
              <w:spacing w:after="0"/>
              <w:jc w:val="both"/>
              <w:rPr>
                <w:rFonts w:ascii="Times New Roman" w:hAnsi="Times New Roman" w:cs="Times New Roman"/>
                <w:b/>
                <w:sz w:val="28"/>
                <w:szCs w:val="28"/>
              </w:rPr>
            </w:pPr>
          </w:p>
        </w:tc>
      </w:tr>
      <w:tr w:rsidR="005A630A" w:rsidRPr="005A630A" w:rsidTr="00441430">
        <w:tc>
          <w:tcPr>
            <w:tcW w:w="3369"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 xml:space="preserve">Реконструкция и благоустройство мемориала воинам-землякам, павшим в </w:t>
            </w:r>
            <w:r w:rsidRPr="005A630A">
              <w:rPr>
                <w:rFonts w:ascii="Times New Roman" w:hAnsi="Times New Roman" w:cs="Times New Roman"/>
                <w:b/>
                <w:sz w:val="28"/>
                <w:szCs w:val="28"/>
              </w:rPr>
              <w:lastRenderedPageBreak/>
              <w:t>Великой Отечественной войне 1941-1945 г.г.</w:t>
            </w:r>
          </w:p>
        </w:tc>
        <w:tc>
          <w:tcPr>
            <w:tcW w:w="850"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lastRenderedPageBreak/>
              <w:t>2022</w:t>
            </w:r>
          </w:p>
        </w:tc>
        <w:tc>
          <w:tcPr>
            <w:tcW w:w="851"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2022</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396680</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238008</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158672</w:t>
            </w:r>
          </w:p>
        </w:tc>
        <w:tc>
          <w:tcPr>
            <w:tcW w:w="1949" w:type="dxa"/>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 xml:space="preserve">Реконструкция и благоустройство </w:t>
            </w:r>
            <w:r w:rsidRPr="005A630A">
              <w:rPr>
                <w:rFonts w:ascii="Times New Roman" w:hAnsi="Times New Roman" w:cs="Times New Roman"/>
                <w:b/>
                <w:sz w:val="28"/>
                <w:szCs w:val="28"/>
              </w:rPr>
              <w:lastRenderedPageBreak/>
              <w:t>мемориала</w:t>
            </w:r>
          </w:p>
        </w:tc>
      </w:tr>
      <w:tr w:rsidR="005A630A" w:rsidRPr="005A630A" w:rsidTr="00441430">
        <w:tc>
          <w:tcPr>
            <w:tcW w:w="3369"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lastRenderedPageBreak/>
              <w:t>Ремонт мемориала воинам-землякам, павшим в Великой Отечественной войне 1941-1945 г.г.</w:t>
            </w:r>
          </w:p>
        </w:tc>
        <w:tc>
          <w:tcPr>
            <w:tcW w:w="850"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2022</w:t>
            </w:r>
          </w:p>
        </w:tc>
        <w:tc>
          <w:tcPr>
            <w:tcW w:w="851"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2022</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85360</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51216</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34144</w:t>
            </w:r>
          </w:p>
        </w:tc>
        <w:tc>
          <w:tcPr>
            <w:tcW w:w="1949" w:type="dxa"/>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Ремонт мемориала (замена стелы с надписями)</w:t>
            </w:r>
          </w:p>
        </w:tc>
      </w:tr>
      <w:tr w:rsidR="005A630A" w:rsidRPr="005A630A" w:rsidTr="00441430">
        <w:tc>
          <w:tcPr>
            <w:tcW w:w="3369"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Установка и благоустройство мемориала воинам-землякам, павшим в Великой Отечественной войне 1941-1945 г.г. на вьезде в д. Кокошкино, у Незнановской спортивной базы Нерехтского района</w:t>
            </w:r>
          </w:p>
        </w:tc>
        <w:tc>
          <w:tcPr>
            <w:tcW w:w="850"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2022</w:t>
            </w:r>
          </w:p>
        </w:tc>
        <w:tc>
          <w:tcPr>
            <w:tcW w:w="851"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2022</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231575</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138945</w:t>
            </w:r>
          </w:p>
        </w:tc>
        <w:tc>
          <w:tcPr>
            <w:tcW w:w="992" w:type="dxa"/>
            <w:shd w:val="clear" w:color="auto" w:fill="auto"/>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92630</w:t>
            </w:r>
          </w:p>
        </w:tc>
        <w:tc>
          <w:tcPr>
            <w:tcW w:w="1949" w:type="dxa"/>
          </w:tcPr>
          <w:p w:rsidR="005A630A" w:rsidRPr="005A630A" w:rsidRDefault="005A630A" w:rsidP="005A630A">
            <w:pPr>
              <w:spacing w:after="0"/>
              <w:jc w:val="both"/>
              <w:rPr>
                <w:rFonts w:ascii="Times New Roman" w:hAnsi="Times New Roman" w:cs="Times New Roman"/>
                <w:b/>
                <w:sz w:val="28"/>
                <w:szCs w:val="28"/>
              </w:rPr>
            </w:pPr>
            <w:r w:rsidRPr="005A630A">
              <w:rPr>
                <w:rFonts w:ascii="Times New Roman" w:hAnsi="Times New Roman" w:cs="Times New Roman"/>
                <w:b/>
                <w:sz w:val="28"/>
                <w:szCs w:val="28"/>
              </w:rPr>
              <w:t>Строительство нового мемориала</w:t>
            </w:r>
          </w:p>
        </w:tc>
      </w:tr>
    </w:tbl>
    <w:p w:rsidR="005A630A" w:rsidRPr="005A630A" w:rsidRDefault="005A630A" w:rsidP="005A630A">
      <w:pPr>
        <w:pStyle w:val="ConsPlusNormal0"/>
        <w:ind w:left="360"/>
        <w:jc w:val="both"/>
        <w:rPr>
          <w:rFonts w:ascii="Times New Roman" w:hAnsi="Times New Roman" w:cs="Times New Roman"/>
          <w:b/>
          <w:sz w:val="28"/>
          <w:szCs w:val="28"/>
        </w:rPr>
      </w:pPr>
    </w:p>
    <w:p w:rsidR="005A630A" w:rsidRPr="005A630A" w:rsidRDefault="005A630A" w:rsidP="005A630A">
      <w:pPr>
        <w:pStyle w:val="ConsPlusNormal0"/>
        <w:numPr>
          <w:ilvl w:val="0"/>
          <w:numId w:val="24"/>
        </w:numPr>
        <w:jc w:val="center"/>
        <w:rPr>
          <w:rFonts w:ascii="Times New Roman" w:hAnsi="Times New Roman" w:cs="Times New Roman"/>
          <w:b/>
          <w:sz w:val="28"/>
          <w:szCs w:val="28"/>
        </w:rPr>
      </w:pPr>
      <w:r w:rsidRPr="005A630A">
        <w:rPr>
          <w:rFonts w:ascii="Times New Roman" w:hAnsi="Times New Roman" w:cs="Times New Roman"/>
          <w:b/>
          <w:sz w:val="28"/>
          <w:szCs w:val="28"/>
        </w:rPr>
        <w:t>МЕХАНИЗМ РЕАЛИЗАЦИИ И УПРАВЛЕНИЯ ПРОГРАММОЙ</w:t>
      </w:r>
    </w:p>
    <w:p w:rsidR="005A630A" w:rsidRPr="005A630A" w:rsidRDefault="005A630A" w:rsidP="005A630A">
      <w:pPr>
        <w:pStyle w:val="ConsPlusNormal0"/>
        <w:ind w:left="360"/>
        <w:jc w:val="both"/>
        <w:rPr>
          <w:rFonts w:ascii="Times New Roman" w:hAnsi="Times New Roman" w:cs="Times New Roman"/>
          <w:sz w:val="28"/>
          <w:szCs w:val="28"/>
        </w:rPr>
      </w:pPr>
      <w:r w:rsidRPr="005A630A">
        <w:rPr>
          <w:rFonts w:ascii="Times New Roman" w:hAnsi="Times New Roman" w:cs="Times New Roman"/>
          <w:sz w:val="28"/>
          <w:szCs w:val="28"/>
        </w:rPr>
        <w:t>Механизм реализации Программы предусматривает разработку нормативно</w:t>
      </w:r>
    </w:p>
    <w:p w:rsidR="005A630A" w:rsidRPr="005A630A" w:rsidRDefault="005A630A" w:rsidP="005A630A">
      <w:pPr>
        <w:pStyle w:val="ConsPlusNormal0"/>
        <w:jc w:val="both"/>
        <w:rPr>
          <w:rFonts w:ascii="Times New Roman" w:hAnsi="Times New Roman" w:cs="Times New Roman"/>
          <w:sz w:val="28"/>
          <w:szCs w:val="28"/>
        </w:rPr>
      </w:pPr>
      <w:r w:rsidRPr="005A630A">
        <w:rPr>
          <w:rFonts w:ascii="Times New Roman" w:hAnsi="Times New Roman" w:cs="Times New Roman"/>
          <w:sz w:val="28"/>
          <w:szCs w:val="28"/>
        </w:rPr>
        <w:t>правовых документов, а именно:</w:t>
      </w:r>
    </w:p>
    <w:p w:rsidR="005A630A" w:rsidRPr="005A630A" w:rsidRDefault="005A630A" w:rsidP="005A630A">
      <w:pPr>
        <w:spacing w:after="0"/>
        <w:jc w:val="both"/>
        <w:rPr>
          <w:rFonts w:ascii="Times New Roman" w:hAnsi="Times New Roman" w:cs="Times New Roman"/>
          <w:color w:val="000000"/>
          <w:sz w:val="28"/>
          <w:szCs w:val="28"/>
        </w:rPr>
      </w:pPr>
      <w:r w:rsidRPr="005A630A">
        <w:rPr>
          <w:rFonts w:ascii="Times New Roman" w:hAnsi="Times New Roman" w:cs="Times New Roman"/>
          <w:sz w:val="28"/>
          <w:szCs w:val="28"/>
        </w:rPr>
        <w:tab/>
        <w:t xml:space="preserve">- постановление администрации Пригородного сельского поселения </w:t>
      </w:r>
      <w:r w:rsidRPr="005A630A">
        <w:rPr>
          <w:rFonts w:ascii="Times New Roman" w:hAnsi="Times New Roman" w:cs="Times New Roman"/>
          <w:color w:val="000000"/>
          <w:sz w:val="28"/>
          <w:szCs w:val="28"/>
        </w:rPr>
        <w:t xml:space="preserve">Об утверждении муниципальной программы «Создание и восстановление военно-мемориальных  объектов на территории Пригородного сельского поселения </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Нерехтского района Костромской области»</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t>- информирование через СМИ о возможности участия в мероприятиях по благоустройству их территорий, результатах проведенных ремонтно-восстановительных работ;</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t>- разработку смет на ремонт и благоустройство военно-мемориальных объектов;</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t>- подготовка и предоставление необходимой документации в областные программы;</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t>Руководитель Программы – Администрация Пригородного сельского поселения – осуществляет контроль за ходом работ по строительству, ремонту и благоустройству военно-мемориальных объектов, сроками и качеством выполнения программных мероприятий.</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t>Исполнитель мероприятий Программы несет ответственность  за качественное и своевременное их выполнение, целевое и рациональное использование финансовых средств.</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r>
    </w:p>
    <w:p w:rsidR="005A630A" w:rsidRPr="005A630A" w:rsidRDefault="005A630A" w:rsidP="005A630A">
      <w:pPr>
        <w:pStyle w:val="ab"/>
        <w:numPr>
          <w:ilvl w:val="0"/>
          <w:numId w:val="24"/>
        </w:numPr>
        <w:shd w:val="clear" w:color="auto" w:fill="FFFFFF"/>
        <w:spacing w:before="0" w:beforeAutospacing="0" w:after="0" w:afterAutospacing="0"/>
        <w:jc w:val="center"/>
        <w:rPr>
          <w:b/>
          <w:sz w:val="28"/>
          <w:szCs w:val="28"/>
        </w:rPr>
      </w:pPr>
      <w:r w:rsidRPr="005A630A">
        <w:rPr>
          <w:b/>
          <w:color w:val="000000"/>
          <w:sz w:val="28"/>
          <w:szCs w:val="28"/>
        </w:rPr>
        <w:lastRenderedPageBreak/>
        <w:t>РЕСУРСНОЕ ОБЕСПЕЧЕНИЕ ПРОГРАММЫ</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 xml:space="preserve">       Администрация Пригородного сельского поселения организует финансирование Программы за счет средств областного, местного бюджета, а также привлечению внебюджетных средств.</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t>Порядок расходования бюджетных средств осуществляется в соответствии с нормативными документами федеральных органов исполнительной власти, законодательства Костромской области, нормативно-правовых актов администрации Пригородного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923"/>
        <w:gridCol w:w="1904"/>
        <w:gridCol w:w="1934"/>
      </w:tblGrid>
      <w:tr w:rsidR="005A630A" w:rsidRPr="005A630A" w:rsidTr="00441430">
        <w:tc>
          <w:tcPr>
            <w:tcW w:w="4077" w:type="dxa"/>
            <w:vMerge w:val="restart"/>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Год реализации программы</w:t>
            </w:r>
          </w:p>
        </w:tc>
        <w:tc>
          <w:tcPr>
            <w:tcW w:w="5918" w:type="dxa"/>
            <w:gridSpan w:val="3"/>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Сумма, тыс. руб.</w:t>
            </w:r>
          </w:p>
        </w:tc>
      </w:tr>
      <w:tr w:rsidR="005A630A" w:rsidRPr="005A630A" w:rsidTr="00441430">
        <w:tc>
          <w:tcPr>
            <w:tcW w:w="4077" w:type="dxa"/>
            <w:vMerge/>
          </w:tcPr>
          <w:p w:rsidR="005A630A" w:rsidRPr="005A630A" w:rsidRDefault="005A630A" w:rsidP="005A630A">
            <w:pPr>
              <w:pStyle w:val="ab"/>
              <w:spacing w:before="0" w:beforeAutospacing="0" w:after="0" w:afterAutospacing="0"/>
              <w:rPr>
                <w:color w:val="000000"/>
                <w:sz w:val="28"/>
                <w:szCs w:val="28"/>
              </w:rPr>
            </w:pPr>
          </w:p>
        </w:tc>
        <w:tc>
          <w:tcPr>
            <w:tcW w:w="1972" w:type="dxa"/>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Областной</w:t>
            </w:r>
          </w:p>
        </w:tc>
        <w:tc>
          <w:tcPr>
            <w:tcW w:w="1973" w:type="dxa"/>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Местный</w:t>
            </w:r>
          </w:p>
        </w:tc>
        <w:tc>
          <w:tcPr>
            <w:tcW w:w="1973" w:type="dxa"/>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Внебюджет</w:t>
            </w:r>
          </w:p>
        </w:tc>
      </w:tr>
      <w:tr w:rsidR="005A630A" w:rsidRPr="005A630A" w:rsidTr="00441430">
        <w:tc>
          <w:tcPr>
            <w:tcW w:w="4077" w:type="dxa"/>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2022</w:t>
            </w:r>
          </w:p>
        </w:tc>
        <w:tc>
          <w:tcPr>
            <w:tcW w:w="1972" w:type="dxa"/>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713615</w:t>
            </w:r>
          </w:p>
        </w:tc>
        <w:tc>
          <w:tcPr>
            <w:tcW w:w="1973" w:type="dxa"/>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428169</w:t>
            </w:r>
          </w:p>
        </w:tc>
        <w:tc>
          <w:tcPr>
            <w:tcW w:w="1973" w:type="dxa"/>
          </w:tcPr>
          <w:p w:rsidR="005A630A" w:rsidRPr="005A630A" w:rsidRDefault="005A630A" w:rsidP="005A630A">
            <w:pPr>
              <w:pStyle w:val="ab"/>
              <w:spacing w:before="0" w:beforeAutospacing="0" w:after="0" w:afterAutospacing="0"/>
              <w:rPr>
                <w:color w:val="000000"/>
                <w:sz w:val="28"/>
                <w:szCs w:val="28"/>
              </w:rPr>
            </w:pPr>
            <w:r w:rsidRPr="005A630A">
              <w:rPr>
                <w:color w:val="000000"/>
                <w:sz w:val="28"/>
                <w:szCs w:val="28"/>
              </w:rPr>
              <w:t>285446</w:t>
            </w:r>
          </w:p>
        </w:tc>
      </w:tr>
    </w:tbl>
    <w:p w:rsidR="005A630A" w:rsidRPr="005A630A" w:rsidRDefault="005A630A" w:rsidP="005A630A">
      <w:pPr>
        <w:pStyle w:val="ab"/>
        <w:shd w:val="clear" w:color="auto" w:fill="FFFFFF"/>
        <w:spacing w:before="0" w:beforeAutospacing="0" w:after="0" w:afterAutospacing="0"/>
        <w:rPr>
          <w:color w:val="000000"/>
          <w:sz w:val="28"/>
          <w:szCs w:val="28"/>
        </w:rPr>
      </w:pPr>
    </w:p>
    <w:p w:rsidR="005A630A" w:rsidRPr="005A630A" w:rsidRDefault="005A630A" w:rsidP="005A630A">
      <w:pPr>
        <w:pStyle w:val="ab"/>
        <w:numPr>
          <w:ilvl w:val="0"/>
          <w:numId w:val="24"/>
        </w:numPr>
        <w:shd w:val="clear" w:color="auto" w:fill="FFFFFF"/>
        <w:spacing w:before="0" w:beforeAutospacing="0" w:after="0" w:afterAutospacing="0"/>
        <w:rPr>
          <w:color w:val="000000"/>
          <w:sz w:val="28"/>
          <w:szCs w:val="28"/>
        </w:rPr>
      </w:pPr>
      <w:r w:rsidRPr="005A630A">
        <w:rPr>
          <w:color w:val="000000"/>
          <w:sz w:val="28"/>
          <w:szCs w:val="28"/>
        </w:rPr>
        <w:t>ОЖИДАЕМЫЕ РЕЗУЛЬТАТЫ</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Реализация Программы предполагает достижение следующих результатов:</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 совершенствование работы по увековечиванию памяти граждан, погибших при исполнении воинского долга в годы Великой Отечественной войны 1941-1945 г.г.;</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 комплексное решение проблем, связанных с благоустройством мемориальных объектов;</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 активизация работы по патриотическому воспитанию молодёжи Пригородного сельского поселения</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ab/>
        <w:t>В результате реализации Программы будут:</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 xml:space="preserve"> - реконструирован и благоустроен мемориал  в с. Григорцево, за Домом культуры;</w:t>
      </w:r>
    </w:p>
    <w:p w:rsidR="005A630A" w:rsidRPr="005A630A" w:rsidRDefault="005A630A" w:rsidP="005A630A">
      <w:pPr>
        <w:pStyle w:val="ab"/>
        <w:shd w:val="clear" w:color="auto" w:fill="FFFFFF"/>
        <w:spacing w:before="0" w:beforeAutospacing="0" w:after="0" w:afterAutospacing="0"/>
        <w:rPr>
          <w:color w:val="000000"/>
          <w:sz w:val="28"/>
          <w:szCs w:val="28"/>
        </w:rPr>
      </w:pPr>
      <w:r w:rsidRPr="005A630A">
        <w:rPr>
          <w:color w:val="000000"/>
          <w:sz w:val="28"/>
          <w:szCs w:val="28"/>
        </w:rPr>
        <w:t xml:space="preserve"> - произведен ремонт мемориала с. Фёдоровское;</w:t>
      </w:r>
    </w:p>
    <w:p w:rsidR="005A630A" w:rsidRDefault="005A630A" w:rsidP="005A630A">
      <w:pPr>
        <w:tabs>
          <w:tab w:val="left" w:pos="2250"/>
        </w:tabs>
        <w:spacing w:after="0"/>
        <w:rPr>
          <w:rFonts w:ascii="Times New Roman" w:hAnsi="Times New Roman" w:cs="Times New Roman"/>
          <w:sz w:val="28"/>
          <w:szCs w:val="28"/>
        </w:rPr>
      </w:pPr>
      <w:r w:rsidRPr="005A630A">
        <w:rPr>
          <w:rFonts w:ascii="Times New Roman" w:hAnsi="Times New Roman" w:cs="Times New Roman"/>
          <w:color w:val="000000"/>
          <w:sz w:val="28"/>
          <w:szCs w:val="28"/>
        </w:rPr>
        <w:t xml:space="preserve">- возведен мемориал </w:t>
      </w:r>
      <w:r w:rsidRPr="005A630A">
        <w:rPr>
          <w:rFonts w:ascii="Times New Roman" w:hAnsi="Times New Roman" w:cs="Times New Roman"/>
          <w:sz w:val="28"/>
          <w:szCs w:val="28"/>
        </w:rPr>
        <w:t>на вьезде в д. Кокошкино, у Незнановской спортивной базы</w:t>
      </w:r>
    </w:p>
    <w:p w:rsidR="005A630A" w:rsidRDefault="005A630A" w:rsidP="005A630A">
      <w:pPr>
        <w:tabs>
          <w:tab w:val="left" w:pos="2250"/>
        </w:tabs>
        <w:spacing w:after="0"/>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rPr>
      </w:pPr>
      <w:r w:rsidRPr="005A630A">
        <w:rPr>
          <w:rFonts w:ascii="Times New Roman" w:hAnsi="Times New Roman" w:cs="Times New Roman"/>
          <w:noProof/>
          <w:lang w:eastAsia="ru-RU"/>
        </w:rPr>
        <w:drawing>
          <wp:inline distT="0" distB="0" distL="0" distR="0">
            <wp:extent cx="4572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Костромская область</w:t>
      </w:r>
    </w:p>
    <w:p w:rsidR="005A630A" w:rsidRPr="005A630A" w:rsidRDefault="005A630A" w:rsidP="005A630A">
      <w:pPr>
        <w:spacing w:after="0"/>
        <w:jc w:val="center"/>
        <w:rPr>
          <w:rFonts w:ascii="Times New Roman" w:hAnsi="Times New Roman" w:cs="Times New Roman"/>
          <w:b/>
          <w:caps/>
          <w:sz w:val="28"/>
          <w:szCs w:val="28"/>
        </w:rPr>
      </w:pP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 xml:space="preserve">Администрация </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Пригородного сельского поселения</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 xml:space="preserve">муниципального района город Нерехта и </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Нерехтский район</w:t>
      </w:r>
    </w:p>
    <w:p w:rsidR="005A630A" w:rsidRPr="005A630A" w:rsidRDefault="005A630A" w:rsidP="005A630A">
      <w:pPr>
        <w:spacing w:after="0"/>
        <w:jc w:val="center"/>
        <w:rPr>
          <w:rFonts w:ascii="Times New Roman" w:hAnsi="Times New Roman" w:cs="Times New Roman"/>
          <w:b/>
          <w:caps/>
          <w:sz w:val="28"/>
          <w:szCs w:val="28"/>
        </w:rPr>
      </w:pPr>
      <w:r w:rsidRPr="005A630A">
        <w:rPr>
          <w:rFonts w:ascii="Times New Roman" w:hAnsi="Times New Roman" w:cs="Times New Roman"/>
          <w:b/>
          <w:caps/>
          <w:sz w:val="28"/>
          <w:szCs w:val="28"/>
        </w:rPr>
        <w:t>Костромской области</w:t>
      </w: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b/>
          <w:sz w:val="28"/>
          <w:szCs w:val="28"/>
        </w:rPr>
      </w:pPr>
      <w:r w:rsidRPr="005A630A">
        <w:rPr>
          <w:rFonts w:ascii="Times New Roman" w:hAnsi="Times New Roman" w:cs="Times New Roman"/>
          <w:b/>
          <w:sz w:val="28"/>
          <w:szCs w:val="28"/>
        </w:rPr>
        <w:t>ПОСТАНОВЛЕНИЕ</w:t>
      </w:r>
    </w:p>
    <w:p w:rsidR="005A630A" w:rsidRPr="005A630A" w:rsidRDefault="005A630A" w:rsidP="005A630A">
      <w:pPr>
        <w:spacing w:after="0"/>
        <w:jc w:val="center"/>
        <w:rPr>
          <w:rFonts w:ascii="Times New Roman" w:hAnsi="Times New Roman" w:cs="Times New Roman"/>
          <w:sz w:val="28"/>
          <w:szCs w:val="28"/>
        </w:rPr>
      </w:pPr>
    </w:p>
    <w:p w:rsidR="005A630A" w:rsidRPr="005A630A" w:rsidRDefault="005A630A" w:rsidP="005A630A">
      <w:pPr>
        <w:spacing w:after="0"/>
        <w:rPr>
          <w:rFonts w:ascii="Times New Roman" w:hAnsi="Times New Roman" w:cs="Times New Roman"/>
          <w:b/>
          <w:sz w:val="28"/>
          <w:szCs w:val="28"/>
        </w:rPr>
      </w:pPr>
      <w:r w:rsidRPr="005A630A">
        <w:rPr>
          <w:rFonts w:ascii="Times New Roman" w:hAnsi="Times New Roman" w:cs="Times New Roman"/>
          <w:b/>
          <w:sz w:val="28"/>
          <w:szCs w:val="28"/>
        </w:rPr>
        <w:lastRenderedPageBreak/>
        <w:t>от 06 октября 2021 года                         № 171</w:t>
      </w:r>
    </w:p>
    <w:p w:rsidR="005A630A" w:rsidRPr="005A630A" w:rsidRDefault="005A630A" w:rsidP="005A630A">
      <w:pPr>
        <w:spacing w:after="0"/>
        <w:rPr>
          <w:rFonts w:ascii="Times New Roman" w:hAnsi="Times New Roman" w:cs="Times New Roman"/>
          <w:b/>
          <w:sz w:val="28"/>
          <w:szCs w:val="28"/>
        </w:rPr>
      </w:pPr>
    </w:p>
    <w:p w:rsidR="005A630A" w:rsidRPr="005A630A" w:rsidRDefault="005A630A" w:rsidP="005A630A">
      <w:pPr>
        <w:spacing w:after="0"/>
        <w:jc w:val="center"/>
        <w:rPr>
          <w:rFonts w:ascii="Times New Roman" w:hAnsi="Times New Roman" w:cs="Times New Roman"/>
          <w:b/>
          <w:sz w:val="28"/>
          <w:szCs w:val="28"/>
        </w:rPr>
      </w:pPr>
    </w:p>
    <w:tbl>
      <w:tblPr>
        <w:tblW w:w="5116" w:type="dxa"/>
        <w:tblLook w:val="01E0" w:firstRow="1" w:lastRow="1" w:firstColumn="1" w:lastColumn="1" w:noHBand="0" w:noVBand="0"/>
      </w:tblPr>
      <w:tblGrid>
        <w:gridCol w:w="4829"/>
        <w:gridCol w:w="287"/>
      </w:tblGrid>
      <w:tr w:rsidR="005A630A" w:rsidRPr="005A630A" w:rsidTr="00441430">
        <w:trPr>
          <w:trHeight w:val="421"/>
        </w:trPr>
        <w:tc>
          <w:tcPr>
            <w:tcW w:w="4829" w:type="dxa"/>
            <w:shd w:val="clear" w:color="auto" w:fill="auto"/>
          </w:tcPr>
          <w:p w:rsidR="005A630A" w:rsidRPr="005A630A" w:rsidRDefault="005A630A" w:rsidP="005A630A">
            <w:pPr>
              <w:pStyle w:val="ac"/>
              <w:rPr>
                <w:rFonts w:ascii="Times New Roman" w:hAnsi="Times New Roman"/>
                <w:b/>
                <w:sz w:val="28"/>
                <w:szCs w:val="28"/>
              </w:rPr>
            </w:pPr>
            <w:r w:rsidRPr="005A630A">
              <w:rPr>
                <w:rFonts w:ascii="Times New Roman" w:hAnsi="Times New Roman"/>
                <w:b/>
                <w:sz w:val="28"/>
                <w:szCs w:val="28"/>
              </w:rPr>
              <w:t xml:space="preserve">О внесении изменений </w:t>
            </w:r>
          </w:p>
          <w:p w:rsidR="005A630A" w:rsidRPr="005A630A" w:rsidRDefault="005A630A" w:rsidP="005A630A">
            <w:pPr>
              <w:pStyle w:val="ac"/>
              <w:rPr>
                <w:rFonts w:ascii="Times New Roman" w:hAnsi="Times New Roman"/>
                <w:b/>
                <w:sz w:val="28"/>
                <w:szCs w:val="28"/>
              </w:rPr>
            </w:pPr>
            <w:r w:rsidRPr="005A630A">
              <w:rPr>
                <w:rFonts w:ascii="Times New Roman" w:hAnsi="Times New Roman"/>
                <w:b/>
                <w:sz w:val="28"/>
                <w:szCs w:val="28"/>
              </w:rPr>
              <w:t>в базу данных ФИАС</w:t>
            </w:r>
          </w:p>
          <w:p w:rsidR="005A630A" w:rsidRPr="005A630A" w:rsidRDefault="005A630A" w:rsidP="005A630A">
            <w:pPr>
              <w:pStyle w:val="ac"/>
              <w:jc w:val="both"/>
              <w:rPr>
                <w:rFonts w:ascii="Times New Roman" w:hAnsi="Times New Roman"/>
                <w:b/>
                <w:sz w:val="28"/>
                <w:szCs w:val="28"/>
              </w:rPr>
            </w:pPr>
          </w:p>
        </w:tc>
        <w:tc>
          <w:tcPr>
            <w:tcW w:w="287" w:type="dxa"/>
            <w:shd w:val="clear" w:color="auto" w:fill="auto"/>
          </w:tcPr>
          <w:p w:rsidR="005A630A" w:rsidRPr="005A630A" w:rsidRDefault="005A630A" w:rsidP="005A630A">
            <w:pPr>
              <w:spacing w:after="0"/>
              <w:jc w:val="both"/>
              <w:rPr>
                <w:rFonts w:ascii="Times New Roman" w:hAnsi="Times New Roman" w:cs="Times New Roman"/>
                <w:b/>
                <w:bCs/>
                <w:sz w:val="28"/>
                <w:szCs w:val="28"/>
              </w:rPr>
            </w:pPr>
          </w:p>
        </w:tc>
      </w:tr>
    </w:tbl>
    <w:p w:rsidR="005A630A" w:rsidRPr="005A630A" w:rsidRDefault="005A630A" w:rsidP="005A630A">
      <w:pPr>
        <w:pStyle w:val="23"/>
        <w:shd w:val="clear" w:color="auto" w:fill="auto"/>
        <w:spacing w:after="0" w:line="307" w:lineRule="exact"/>
        <w:ind w:right="40" w:firstLine="0"/>
        <w:jc w:val="both"/>
        <w:rPr>
          <w:rFonts w:ascii="Times New Roman" w:hAnsi="Times New Roman" w:cs="Times New Roman"/>
          <w:color w:val="000000"/>
          <w:sz w:val="28"/>
          <w:szCs w:val="28"/>
        </w:rPr>
      </w:pPr>
    </w:p>
    <w:p w:rsidR="005A630A" w:rsidRPr="005A630A" w:rsidRDefault="005A630A" w:rsidP="005A630A">
      <w:pPr>
        <w:pStyle w:val="ac"/>
        <w:jc w:val="both"/>
        <w:rPr>
          <w:rFonts w:ascii="Times New Roman" w:hAnsi="Times New Roman"/>
          <w:sz w:val="28"/>
          <w:szCs w:val="28"/>
        </w:rPr>
      </w:pPr>
      <w:r w:rsidRPr="005A630A">
        <w:rPr>
          <w:rFonts w:ascii="Times New Roman" w:hAnsi="Times New Roman"/>
          <w:sz w:val="28"/>
          <w:szCs w:val="28"/>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5A630A" w:rsidRPr="005A630A" w:rsidRDefault="005A630A" w:rsidP="005A630A">
      <w:pPr>
        <w:pStyle w:val="ac"/>
        <w:jc w:val="both"/>
        <w:rPr>
          <w:rFonts w:ascii="Times New Roman" w:hAnsi="Times New Roman"/>
          <w:sz w:val="28"/>
          <w:szCs w:val="28"/>
        </w:rPr>
      </w:pPr>
    </w:p>
    <w:p w:rsidR="005A630A" w:rsidRPr="005A630A" w:rsidRDefault="005A630A" w:rsidP="005A630A">
      <w:pPr>
        <w:pStyle w:val="ac"/>
        <w:jc w:val="both"/>
        <w:rPr>
          <w:rFonts w:ascii="Times New Roman" w:hAnsi="Times New Roman"/>
          <w:b/>
          <w:sz w:val="28"/>
          <w:szCs w:val="28"/>
        </w:rPr>
      </w:pPr>
      <w:r w:rsidRPr="005A630A">
        <w:rPr>
          <w:rFonts w:ascii="Times New Roman" w:hAnsi="Times New Roman"/>
          <w:b/>
          <w:sz w:val="28"/>
          <w:szCs w:val="28"/>
        </w:rPr>
        <w:t>ПОСТАНОВЛЯЕТ:</w:t>
      </w:r>
    </w:p>
    <w:p w:rsidR="005A630A" w:rsidRPr="005A630A" w:rsidRDefault="005A630A" w:rsidP="005A630A">
      <w:pPr>
        <w:spacing w:after="0"/>
        <w:jc w:val="both"/>
        <w:rPr>
          <w:rFonts w:ascii="Times New Roman" w:hAnsi="Times New Roman" w:cs="Times New Roman"/>
          <w:b/>
          <w:sz w:val="28"/>
          <w:szCs w:val="28"/>
        </w:rPr>
      </w:pPr>
    </w:p>
    <w:p w:rsidR="005A630A" w:rsidRPr="005A630A" w:rsidRDefault="005A630A" w:rsidP="005A630A">
      <w:pPr>
        <w:pStyle w:val="ac"/>
        <w:numPr>
          <w:ilvl w:val="0"/>
          <w:numId w:val="25"/>
        </w:numPr>
        <w:jc w:val="both"/>
        <w:rPr>
          <w:rFonts w:ascii="Times New Roman" w:hAnsi="Times New Roman"/>
          <w:sz w:val="28"/>
          <w:szCs w:val="28"/>
        </w:rPr>
      </w:pPr>
      <w:r w:rsidRPr="005A630A">
        <w:rPr>
          <w:rFonts w:ascii="Times New Roman" w:hAnsi="Times New Roman"/>
          <w:sz w:val="28"/>
          <w:szCs w:val="28"/>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5A630A" w:rsidRPr="005A630A" w:rsidRDefault="005A630A" w:rsidP="005A630A">
      <w:pPr>
        <w:pStyle w:val="ac"/>
        <w:numPr>
          <w:ilvl w:val="0"/>
          <w:numId w:val="25"/>
        </w:numPr>
        <w:ind w:left="720"/>
        <w:jc w:val="both"/>
        <w:rPr>
          <w:rFonts w:ascii="Times New Roman" w:hAnsi="Times New Roman"/>
          <w:sz w:val="28"/>
          <w:szCs w:val="28"/>
        </w:rPr>
      </w:pPr>
      <w:r w:rsidRPr="005A630A">
        <w:rPr>
          <w:rFonts w:ascii="Times New Roman" w:hAnsi="Times New Roman"/>
          <w:sz w:val="28"/>
          <w:szCs w:val="28"/>
        </w:rPr>
        <w:t>Настоящее постановление вступает в силу с момента подписания.</w:t>
      </w:r>
    </w:p>
    <w:p w:rsidR="005A630A" w:rsidRPr="005A630A" w:rsidRDefault="005A630A" w:rsidP="005A630A">
      <w:pPr>
        <w:tabs>
          <w:tab w:val="left" w:pos="6270"/>
        </w:tabs>
        <w:spacing w:after="0"/>
        <w:jc w:val="both"/>
        <w:rPr>
          <w:rFonts w:ascii="Times New Roman" w:hAnsi="Times New Roman" w:cs="Times New Roman"/>
          <w:sz w:val="28"/>
          <w:szCs w:val="28"/>
        </w:rPr>
      </w:pPr>
    </w:p>
    <w:p w:rsidR="005A630A" w:rsidRPr="005A630A" w:rsidRDefault="005A630A" w:rsidP="005A630A">
      <w:pPr>
        <w:spacing w:after="0"/>
        <w:rPr>
          <w:rFonts w:ascii="Times New Roman" w:hAnsi="Times New Roman" w:cs="Times New Roman"/>
          <w:sz w:val="28"/>
          <w:szCs w:val="28"/>
        </w:rPr>
      </w:pPr>
    </w:p>
    <w:p w:rsidR="005A630A" w:rsidRPr="005A630A" w:rsidRDefault="005A630A" w:rsidP="005A630A">
      <w:pPr>
        <w:suppressAutoHyphens/>
        <w:spacing w:after="0"/>
        <w:rPr>
          <w:rFonts w:ascii="Times New Roman" w:hAnsi="Times New Roman" w:cs="Times New Roman"/>
          <w:sz w:val="28"/>
          <w:szCs w:val="28"/>
          <w:lang w:eastAsia="ar-SA"/>
        </w:rPr>
      </w:pPr>
    </w:p>
    <w:p w:rsidR="005A630A" w:rsidRPr="005A630A" w:rsidRDefault="005A630A" w:rsidP="005A630A">
      <w:pPr>
        <w:suppressAutoHyphens/>
        <w:spacing w:after="0"/>
        <w:rPr>
          <w:rFonts w:ascii="Times New Roman" w:hAnsi="Times New Roman" w:cs="Times New Roman"/>
          <w:sz w:val="28"/>
          <w:szCs w:val="28"/>
          <w:lang w:eastAsia="ar-SA"/>
        </w:rPr>
      </w:pPr>
      <w:r w:rsidRPr="005A630A">
        <w:rPr>
          <w:rFonts w:ascii="Times New Roman" w:hAnsi="Times New Roman" w:cs="Times New Roman"/>
          <w:sz w:val="28"/>
          <w:szCs w:val="28"/>
          <w:lang w:eastAsia="ar-SA"/>
        </w:rPr>
        <w:t>Глава Пригородного сельского п</w:t>
      </w:r>
      <w:r>
        <w:rPr>
          <w:rFonts w:ascii="Times New Roman" w:hAnsi="Times New Roman" w:cs="Times New Roman"/>
          <w:sz w:val="28"/>
          <w:szCs w:val="28"/>
          <w:lang w:eastAsia="ar-SA"/>
        </w:rPr>
        <w:t xml:space="preserve">оселения            </w:t>
      </w:r>
      <w:r w:rsidRPr="005A630A">
        <w:rPr>
          <w:rFonts w:ascii="Times New Roman" w:hAnsi="Times New Roman" w:cs="Times New Roman"/>
          <w:sz w:val="28"/>
          <w:szCs w:val="28"/>
          <w:lang w:eastAsia="ar-SA"/>
        </w:rPr>
        <w:t xml:space="preserve">                      А. Ю. Малков</w:t>
      </w:r>
    </w:p>
    <w:p w:rsidR="005A630A" w:rsidRDefault="005A630A" w:rsidP="005A630A">
      <w:pPr>
        <w:suppressAutoHyphens/>
        <w:rPr>
          <w:sz w:val="28"/>
          <w:szCs w:val="28"/>
          <w:lang w:eastAsia="ar-SA"/>
        </w:rPr>
      </w:pPr>
    </w:p>
    <w:p w:rsidR="005A630A" w:rsidRPr="005A630A" w:rsidRDefault="005A630A" w:rsidP="005A630A">
      <w:pPr>
        <w:spacing w:after="0"/>
        <w:jc w:val="right"/>
        <w:rPr>
          <w:rFonts w:ascii="Times New Roman" w:hAnsi="Times New Roman" w:cs="Times New Roman"/>
          <w:sz w:val="28"/>
          <w:szCs w:val="28"/>
        </w:rPr>
      </w:pPr>
      <w:r w:rsidRPr="005A630A">
        <w:rPr>
          <w:rFonts w:ascii="Times New Roman" w:hAnsi="Times New Roman" w:cs="Times New Roman"/>
          <w:sz w:val="28"/>
          <w:szCs w:val="28"/>
        </w:rPr>
        <w:t>Приложение к постановлению</w:t>
      </w:r>
    </w:p>
    <w:p w:rsidR="005A630A" w:rsidRPr="005A630A" w:rsidRDefault="005A630A" w:rsidP="005A630A">
      <w:pPr>
        <w:jc w:val="right"/>
        <w:rPr>
          <w:rFonts w:ascii="Times New Roman" w:hAnsi="Times New Roman" w:cs="Times New Roman"/>
          <w:sz w:val="28"/>
          <w:szCs w:val="28"/>
        </w:rPr>
      </w:pPr>
      <w:r w:rsidRPr="005A630A">
        <w:rPr>
          <w:rFonts w:ascii="Times New Roman" w:hAnsi="Times New Roman" w:cs="Times New Roman"/>
          <w:sz w:val="28"/>
          <w:szCs w:val="28"/>
        </w:rPr>
        <w:t>от 06.10.2021 г. № 171</w:t>
      </w:r>
    </w:p>
    <w:p w:rsidR="005A630A" w:rsidRPr="005A630A" w:rsidRDefault="005A630A" w:rsidP="005A630A">
      <w:pPr>
        <w:jc w:val="center"/>
        <w:rPr>
          <w:rFonts w:ascii="Times New Roman" w:hAnsi="Times New Roman" w:cs="Times New Roman"/>
          <w:sz w:val="28"/>
          <w:szCs w:val="28"/>
        </w:rPr>
      </w:pPr>
    </w:p>
    <w:p w:rsidR="005A630A" w:rsidRPr="005A630A" w:rsidRDefault="005A630A" w:rsidP="005A630A">
      <w:pPr>
        <w:spacing w:after="0"/>
        <w:jc w:val="center"/>
        <w:rPr>
          <w:rFonts w:ascii="Times New Roman" w:hAnsi="Times New Roman" w:cs="Times New Roman"/>
          <w:b/>
          <w:sz w:val="26"/>
          <w:szCs w:val="26"/>
        </w:rPr>
      </w:pPr>
      <w:r w:rsidRPr="005A630A">
        <w:rPr>
          <w:rFonts w:ascii="Times New Roman" w:hAnsi="Times New Roman" w:cs="Times New Roman"/>
          <w:b/>
          <w:sz w:val="26"/>
          <w:szCs w:val="26"/>
        </w:rPr>
        <w:t>СПИСОК ОБЪЕКТОВ</w:t>
      </w:r>
    </w:p>
    <w:p w:rsidR="005A630A" w:rsidRPr="005A630A" w:rsidRDefault="005A630A" w:rsidP="005A630A">
      <w:pPr>
        <w:jc w:val="center"/>
        <w:rPr>
          <w:rFonts w:ascii="Times New Roman" w:hAnsi="Times New Roman" w:cs="Times New Roman"/>
          <w:b/>
          <w:sz w:val="26"/>
          <w:szCs w:val="26"/>
        </w:rPr>
      </w:pPr>
      <w:r w:rsidRPr="005A630A">
        <w:rPr>
          <w:rFonts w:ascii="Times New Roman" w:hAnsi="Times New Roman" w:cs="Times New Roman"/>
          <w:b/>
          <w:sz w:val="26"/>
          <w:szCs w:val="26"/>
        </w:rPr>
        <w:t>подлежащих добавлению в базу данных ФИАС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768"/>
      </w:tblGrid>
      <w:tr w:rsidR="005A630A" w:rsidRPr="005A630A" w:rsidTr="005A630A">
        <w:tc>
          <w:tcPr>
            <w:tcW w:w="802" w:type="dxa"/>
            <w:shd w:val="clear" w:color="auto" w:fill="auto"/>
          </w:tcPr>
          <w:p w:rsidR="005A630A" w:rsidRPr="005A630A" w:rsidRDefault="005A630A" w:rsidP="00441430">
            <w:pPr>
              <w:jc w:val="center"/>
              <w:rPr>
                <w:rFonts w:ascii="Times New Roman" w:hAnsi="Times New Roman" w:cs="Times New Roman"/>
                <w:b/>
                <w:sz w:val="26"/>
                <w:szCs w:val="26"/>
              </w:rPr>
            </w:pPr>
            <w:r w:rsidRPr="005A630A">
              <w:rPr>
                <w:rFonts w:ascii="Times New Roman" w:hAnsi="Times New Roman" w:cs="Times New Roman"/>
                <w:b/>
                <w:sz w:val="26"/>
                <w:szCs w:val="26"/>
              </w:rPr>
              <w:t>№ п/п</w:t>
            </w:r>
          </w:p>
        </w:tc>
        <w:tc>
          <w:tcPr>
            <w:tcW w:w="8768" w:type="dxa"/>
            <w:shd w:val="clear" w:color="auto" w:fill="auto"/>
          </w:tcPr>
          <w:p w:rsidR="005A630A" w:rsidRPr="005A630A" w:rsidRDefault="005A630A" w:rsidP="005A630A">
            <w:pPr>
              <w:spacing w:after="0"/>
              <w:jc w:val="center"/>
              <w:rPr>
                <w:rFonts w:ascii="Times New Roman" w:hAnsi="Times New Roman" w:cs="Times New Roman"/>
                <w:b/>
                <w:sz w:val="26"/>
                <w:szCs w:val="26"/>
              </w:rPr>
            </w:pPr>
            <w:r w:rsidRPr="005A630A">
              <w:rPr>
                <w:rFonts w:ascii="Times New Roman" w:hAnsi="Times New Roman" w:cs="Times New Roman"/>
                <w:b/>
                <w:sz w:val="26"/>
                <w:szCs w:val="26"/>
              </w:rPr>
              <w:t>Адрес объекта адресации, подлежащего добавлению</w:t>
            </w:r>
          </w:p>
        </w:tc>
      </w:tr>
      <w:tr w:rsidR="005A630A" w:rsidRPr="005A630A" w:rsidTr="005A630A">
        <w:tc>
          <w:tcPr>
            <w:tcW w:w="802" w:type="dxa"/>
            <w:shd w:val="clear" w:color="auto" w:fill="auto"/>
          </w:tcPr>
          <w:p w:rsidR="005A630A" w:rsidRPr="005A630A" w:rsidRDefault="005A630A" w:rsidP="00441430">
            <w:pPr>
              <w:jc w:val="center"/>
              <w:rPr>
                <w:rFonts w:ascii="Times New Roman" w:hAnsi="Times New Roman" w:cs="Times New Roman"/>
                <w:sz w:val="26"/>
                <w:szCs w:val="26"/>
              </w:rPr>
            </w:pPr>
            <w:r w:rsidRPr="005A630A">
              <w:rPr>
                <w:rFonts w:ascii="Times New Roman" w:hAnsi="Times New Roman" w:cs="Times New Roman"/>
                <w:sz w:val="26"/>
                <w:szCs w:val="26"/>
              </w:rPr>
              <w:t>1</w:t>
            </w:r>
          </w:p>
        </w:tc>
        <w:tc>
          <w:tcPr>
            <w:tcW w:w="8768" w:type="dxa"/>
            <w:shd w:val="clear" w:color="auto" w:fill="auto"/>
          </w:tcPr>
          <w:p w:rsidR="005A630A" w:rsidRPr="005A630A" w:rsidRDefault="005A630A" w:rsidP="005A630A">
            <w:pPr>
              <w:jc w:val="both"/>
              <w:rPr>
                <w:rFonts w:ascii="Times New Roman" w:hAnsi="Times New Roman" w:cs="Times New Roman"/>
                <w:sz w:val="26"/>
                <w:szCs w:val="26"/>
              </w:rPr>
            </w:pPr>
            <w:r w:rsidRPr="005A630A">
              <w:rPr>
                <w:rFonts w:ascii="Times New Roman" w:hAnsi="Times New Roman" w:cs="Times New Roman"/>
                <w:sz w:val="26"/>
                <w:szCs w:val="26"/>
              </w:rPr>
              <w:t>Российская Федерация, Костромская область, муниципальный район город Нерехта и Нерехтский район, Пригородное сельское поселение, д. Панино</w:t>
            </w:r>
            <w:r>
              <w:rPr>
                <w:rFonts w:ascii="Times New Roman" w:hAnsi="Times New Roman" w:cs="Times New Roman"/>
                <w:sz w:val="26"/>
                <w:szCs w:val="26"/>
              </w:rPr>
              <w:t>,</w:t>
            </w:r>
            <w:r w:rsidRPr="005A630A">
              <w:rPr>
                <w:rFonts w:ascii="Times New Roman" w:hAnsi="Times New Roman" w:cs="Times New Roman"/>
                <w:sz w:val="26"/>
                <w:szCs w:val="26"/>
              </w:rPr>
              <w:t xml:space="preserve">з/у 1  кадастровый номер 44:13:080701:17  </w:t>
            </w:r>
          </w:p>
        </w:tc>
      </w:tr>
    </w:tbl>
    <w:p w:rsidR="005A630A" w:rsidRDefault="005A630A" w:rsidP="005A630A">
      <w:pPr>
        <w:jc w:val="center"/>
        <w:rPr>
          <w:b/>
          <w:bCs/>
        </w:rPr>
      </w:pPr>
      <w:bookmarkStart w:id="0" w:name="_GoBack"/>
      <w:bookmarkEnd w:id="0"/>
      <w:r>
        <w:rPr>
          <w:noProof/>
        </w:rPr>
        <w:lastRenderedPageBreak/>
        <w:drawing>
          <wp:inline distT="0" distB="0" distL="0" distR="0" wp14:anchorId="7E54B348" wp14:editId="126EC154">
            <wp:extent cx="4572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solidFill>
                      <a:srgbClr val="FFFFFF"/>
                    </a:solidFill>
                    <a:ln>
                      <a:noFill/>
                    </a:ln>
                  </pic:spPr>
                </pic:pic>
              </a:graphicData>
            </a:graphic>
          </wp:inline>
        </w:drawing>
      </w: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КОСТРОМСКАЯ ОБЛАСТЬ</w:t>
      </w:r>
    </w:p>
    <w:p w:rsidR="005A630A" w:rsidRDefault="005A630A" w:rsidP="005A630A">
      <w:pPr>
        <w:pStyle w:val="ac"/>
        <w:jc w:val="center"/>
        <w:rPr>
          <w:rFonts w:ascii="Times New Roman" w:hAnsi="Times New Roman"/>
          <w:b/>
          <w:sz w:val="24"/>
          <w:szCs w:val="24"/>
        </w:rPr>
      </w:pP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АДМИНИСТРАЦИЯ</w:t>
      </w:r>
      <w:r>
        <w:rPr>
          <w:rFonts w:ascii="Times New Roman" w:hAnsi="Times New Roman"/>
          <w:b/>
          <w:sz w:val="24"/>
          <w:szCs w:val="24"/>
        </w:rPr>
        <w:t xml:space="preserve"> </w:t>
      </w:r>
      <w:r w:rsidRPr="00C302F1">
        <w:rPr>
          <w:rFonts w:ascii="Times New Roman" w:hAnsi="Times New Roman"/>
          <w:b/>
          <w:sz w:val="24"/>
          <w:szCs w:val="24"/>
        </w:rPr>
        <w:t>ПРИГОРОДНОГО СЕЛЬСКОГО ПОСЕЛЕНИЯ</w:t>
      </w: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МУНИЦИПАЛЬНОГО РАЙОНА</w:t>
      </w:r>
      <w:r>
        <w:rPr>
          <w:rFonts w:ascii="Times New Roman" w:hAnsi="Times New Roman"/>
          <w:b/>
          <w:sz w:val="24"/>
          <w:szCs w:val="24"/>
        </w:rPr>
        <w:t xml:space="preserve"> </w:t>
      </w:r>
      <w:r w:rsidRPr="00C302F1">
        <w:rPr>
          <w:rFonts w:ascii="Times New Roman" w:hAnsi="Times New Roman"/>
          <w:b/>
          <w:sz w:val="24"/>
          <w:szCs w:val="24"/>
        </w:rPr>
        <w:t>ГОРОД НЕРЕХТА И НЕРЕХТСКИЙ РАЙОН</w:t>
      </w:r>
    </w:p>
    <w:p w:rsidR="005A630A" w:rsidRPr="00C302F1" w:rsidRDefault="005A630A" w:rsidP="005A630A">
      <w:pPr>
        <w:pStyle w:val="ac"/>
        <w:jc w:val="center"/>
        <w:rPr>
          <w:rFonts w:ascii="Times New Roman" w:hAnsi="Times New Roman"/>
          <w:b/>
          <w:sz w:val="24"/>
          <w:szCs w:val="24"/>
        </w:rPr>
      </w:pPr>
      <w:r w:rsidRPr="00C302F1">
        <w:rPr>
          <w:rFonts w:ascii="Times New Roman" w:hAnsi="Times New Roman"/>
          <w:b/>
          <w:sz w:val="24"/>
          <w:szCs w:val="24"/>
        </w:rPr>
        <w:t>КОСТРОМСКОЙ ОБЛАСТИ</w:t>
      </w:r>
    </w:p>
    <w:p w:rsidR="005A630A" w:rsidRPr="003D52A4" w:rsidRDefault="005A630A" w:rsidP="005A630A">
      <w:pPr>
        <w:pStyle w:val="ConsPlusTitle"/>
        <w:widowControl/>
        <w:jc w:val="center"/>
        <w:rPr>
          <w:sz w:val="28"/>
          <w:szCs w:val="28"/>
        </w:rPr>
      </w:pPr>
    </w:p>
    <w:p w:rsidR="005A630A" w:rsidRDefault="005A630A" w:rsidP="005A630A">
      <w:pPr>
        <w:pStyle w:val="ConsPlusTitle"/>
        <w:widowControl/>
        <w:jc w:val="center"/>
        <w:rPr>
          <w:sz w:val="28"/>
          <w:szCs w:val="28"/>
        </w:rPr>
      </w:pPr>
      <w:r>
        <w:rPr>
          <w:sz w:val="28"/>
          <w:szCs w:val="28"/>
        </w:rPr>
        <w:t>ПОСТАНОВЛЕНИЕ</w:t>
      </w:r>
    </w:p>
    <w:p w:rsidR="005A630A" w:rsidRDefault="005A630A" w:rsidP="005A630A">
      <w:pPr>
        <w:pStyle w:val="ConsPlusTitle"/>
        <w:widowControl/>
        <w:jc w:val="center"/>
        <w:rPr>
          <w:sz w:val="28"/>
          <w:szCs w:val="28"/>
        </w:rPr>
      </w:pPr>
    </w:p>
    <w:p w:rsidR="005A630A" w:rsidRPr="00A940F0" w:rsidRDefault="005A630A" w:rsidP="005A630A">
      <w:pPr>
        <w:pStyle w:val="ConsPlusTitle"/>
        <w:widowControl/>
        <w:rPr>
          <w:sz w:val="28"/>
          <w:szCs w:val="28"/>
        </w:rPr>
      </w:pPr>
      <w:r w:rsidRPr="00A940F0">
        <w:rPr>
          <w:sz w:val="28"/>
          <w:szCs w:val="28"/>
        </w:rPr>
        <w:t xml:space="preserve">от </w:t>
      </w:r>
      <w:r>
        <w:rPr>
          <w:sz w:val="28"/>
          <w:szCs w:val="28"/>
        </w:rPr>
        <w:t>06 октября</w:t>
      </w:r>
      <w:r w:rsidRPr="00A940F0">
        <w:rPr>
          <w:sz w:val="28"/>
          <w:szCs w:val="28"/>
        </w:rPr>
        <w:t xml:space="preserve"> 202</w:t>
      </w:r>
      <w:r>
        <w:rPr>
          <w:sz w:val="28"/>
          <w:szCs w:val="28"/>
        </w:rPr>
        <w:t>1</w:t>
      </w:r>
      <w:r w:rsidRPr="00A940F0">
        <w:rPr>
          <w:sz w:val="28"/>
          <w:szCs w:val="28"/>
        </w:rPr>
        <w:t xml:space="preserve"> г.                           N  </w:t>
      </w:r>
      <w:r>
        <w:rPr>
          <w:sz w:val="28"/>
          <w:szCs w:val="28"/>
        </w:rPr>
        <w:t>172</w:t>
      </w:r>
    </w:p>
    <w:p w:rsidR="005A630A" w:rsidRDefault="005A630A" w:rsidP="005A630A">
      <w:pPr>
        <w:pStyle w:val="ac"/>
        <w:rPr>
          <w:rFonts w:ascii="Times New Roman" w:hAnsi="Times New Roman"/>
          <w:b/>
          <w:sz w:val="28"/>
          <w:szCs w:val="28"/>
          <w:lang w:eastAsia="ru-RU"/>
        </w:rPr>
      </w:pPr>
      <w:r w:rsidRPr="000C4C27">
        <w:rPr>
          <w:rFonts w:ascii="Times New Roman" w:hAnsi="Times New Roman"/>
          <w:sz w:val="28"/>
          <w:szCs w:val="28"/>
          <w:lang w:eastAsia="ru-RU"/>
        </w:rPr>
        <w:br/>
      </w:r>
      <w:r w:rsidRPr="000C4C27">
        <w:rPr>
          <w:rFonts w:ascii="Times New Roman" w:hAnsi="Times New Roman"/>
          <w:b/>
          <w:sz w:val="28"/>
          <w:szCs w:val="28"/>
          <w:lang w:eastAsia="ru-RU"/>
        </w:rPr>
        <w:t>Об уточнении адреса земельн</w:t>
      </w:r>
      <w:r>
        <w:rPr>
          <w:rFonts w:ascii="Times New Roman" w:hAnsi="Times New Roman"/>
          <w:b/>
          <w:sz w:val="28"/>
          <w:szCs w:val="28"/>
          <w:lang w:eastAsia="ru-RU"/>
        </w:rPr>
        <w:t>ого</w:t>
      </w:r>
      <w:r w:rsidRPr="000C4C27">
        <w:rPr>
          <w:rFonts w:ascii="Times New Roman" w:hAnsi="Times New Roman"/>
          <w:b/>
          <w:sz w:val="28"/>
          <w:szCs w:val="28"/>
          <w:lang w:eastAsia="ru-RU"/>
        </w:rPr>
        <w:t xml:space="preserve"> </w:t>
      </w:r>
    </w:p>
    <w:p w:rsidR="005A630A" w:rsidRDefault="005A630A" w:rsidP="005A630A">
      <w:pPr>
        <w:pStyle w:val="ac"/>
        <w:rPr>
          <w:rFonts w:ascii="Times New Roman" w:hAnsi="Times New Roman"/>
          <w:b/>
          <w:sz w:val="28"/>
          <w:szCs w:val="28"/>
          <w:lang w:eastAsia="ru-RU"/>
        </w:rPr>
      </w:pPr>
      <w:r w:rsidRPr="000C4C27">
        <w:rPr>
          <w:rFonts w:ascii="Times New Roman" w:hAnsi="Times New Roman"/>
          <w:b/>
          <w:sz w:val="28"/>
          <w:szCs w:val="28"/>
          <w:lang w:eastAsia="ru-RU"/>
        </w:rPr>
        <w:t>участк</w:t>
      </w:r>
      <w:r>
        <w:rPr>
          <w:rFonts w:ascii="Times New Roman" w:hAnsi="Times New Roman"/>
          <w:b/>
          <w:sz w:val="28"/>
          <w:szCs w:val="28"/>
          <w:lang w:eastAsia="ru-RU"/>
        </w:rPr>
        <w:t>а</w:t>
      </w:r>
      <w:r w:rsidRPr="000C4C27">
        <w:rPr>
          <w:rFonts w:ascii="Times New Roman" w:hAnsi="Times New Roman"/>
          <w:b/>
          <w:sz w:val="28"/>
          <w:szCs w:val="28"/>
          <w:lang w:eastAsia="ru-RU"/>
        </w:rPr>
        <w:t>,</w:t>
      </w:r>
      <w:r>
        <w:rPr>
          <w:rFonts w:ascii="Times New Roman" w:hAnsi="Times New Roman"/>
          <w:b/>
          <w:sz w:val="28"/>
          <w:szCs w:val="28"/>
          <w:lang w:eastAsia="ru-RU"/>
        </w:rPr>
        <w:t xml:space="preserve"> </w:t>
      </w:r>
      <w:r w:rsidRPr="000C4C27">
        <w:rPr>
          <w:rFonts w:ascii="Times New Roman" w:hAnsi="Times New Roman"/>
          <w:b/>
          <w:sz w:val="28"/>
          <w:szCs w:val="28"/>
          <w:lang w:eastAsia="ru-RU"/>
        </w:rPr>
        <w:t>расположенн</w:t>
      </w:r>
      <w:r>
        <w:rPr>
          <w:rFonts w:ascii="Times New Roman" w:hAnsi="Times New Roman"/>
          <w:b/>
          <w:sz w:val="28"/>
          <w:szCs w:val="28"/>
          <w:lang w:eastAsia="ru-RU"/>
        </w:rPr>
        <w:t>ого</w:t>
      </w:r>
      <w:r w:rsidRPr="000C4C27">
        <w:rPr>
          <w:rFonts w:ascii="Times New Roman" w:hAnsi="Times New Roman"/>
          <w:b/>
          <w:sz w:val="28"/>
          <w:szCs w:val="28"/>
          <w:lang w:eastAsia="ru-RU"/>
        </w:rPr>
        <w:t xml:space="preserve"> в </w:t>
      </w:r>
      <w:r>
        <w:rPr>
          <w:rFonts w:ascii="Times New Roman" w:hAnsi="Times New Roman"/>
          <w:b/>
          <w:sz w:val="28"/>
          <w:szCs w:val="28"/>
          <w:lang w:eastAsia="ru-RU"/>
        </w:rPr>
        <w:t xml:space="preserve">д. Панино, </w:t>
      </w:r>
    </w:p>
    <w:p w:rsidR="005A630A" w:rsidRPr="000C4C27" w:rsidRDefault="005A630A" w:rsidP="005A630A">
      <w:pPr>
        <w:pStyle w:val="ac"/>
        <w:rPr>
          <w:rFonts w:ascii="Times New Roman" w:hAnsi="Times New Roman"/>
          <w:b/>
          <w:sz w:val="28"/>
          <w:szCs w:val="28"/>
          <w:lang w:eastAsia="ru-RU"/>
        </w:rPr>
      </w:pPr>
      <w:r w:rsidRPr="000C4C27">
        <w:rPr>
          <w:rFonts w:ascii="Times New Roman" w:hAnsi="Times New Roman"/>
          <w:b/>
          <w:sz w:val="28"/>
          <w:szCs w:val="28"/>
          <w:lang w:eastAsia="ru-RU"/>
        </w:rPr>
        <w:t>Нерехтского района</w:t>
      </w:r>
      <w:r>
        <w:rPr>
          <w:rFonts w:ascii="Times New Roman" w:hAnsi="Times New Roman"/>
          <w:b/>
          <w:sz w:val="28"/>
          <w:szCs w:val="28"/>
          <w:lang w:eastAsia="ru-RU"/>
        </w:rPr>
        <w:t xml:space="preserve"> </w:t>
      </w:r>
      <w:r w:rsidRPr="000C4C27">
        <w:rPr>
          <w:rFonts w:ascii="Times New Roman" w:hAnsi="Times New Roman"/>
          <w:b/>
          <w:sz w:val="28"/>
          <w:szCs w:val="28"/>
          <w:lang w:eastAsia="ru-RU"/>
        </w:rPr>
        <w:t>Костромской области</w:t>
      </w:r>
    </w:p>
    <w:p w:rsidR="005A630A" w:rsidRPr="005A630A" w:rsidRDefault="005A630A" w:rsidP="005A630A">
      <w:pPr>
        <w:jc w:val="both"/>
        <w:rPr>
          <w:rFonts w:ascii="Times New Roman" w:hAnsi="Times New Roman" w:cs="Times New Roman"/>
          <w:sz w:val="28"/>
          <w:szCs w:val="28"/>
        </w:rPr>
      </w:pPr>
      <w:r w:rsidRPr="001627BE">
        <w:rPr>
          <w:b/>
        </w:rPr>
        <w:br/>
      </w:r>
      <w:r w:rsidRPr="005A630A">
        <w:rPr>
          <w:rFonts w:ascii="Times New Roman" w:hAnsi="Times New Roman" w:cs="Times New Roman"/>
          <w:sz w:val="28"/>
          <w:szCs w:val="28"/>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с целью актуализации сведений содержащихся в государственном адресном реестре, администрация Пригородного сельского поселения,</w:t>
      </w:r>
    </w:p>
    <w:p w:rsidR="005A630A" w:rsidRPr="005A630A" w:rsidRDefault="005A630A" w:rsidP="005A630A">
      <w:pPr>
        <w:pStyle w:val="ac"/>
        <w:jc w:val="both"/>
        <w:rPr>
          <w:rFonts w:ascii="Times New Roman" w:hAnsi="Times New Roman"/>
          <w:b/>
          <w:sz w:val="28"/>
          <w:szCs w:val="28"/>
          <w:lang w:eastAsia="ru-RU"/>
        </w:rPr>
      </w:pPr>
      <w:r w:rsidRPr="005A630A">
        <w:rPr>
          <w:rFonts w:ascii="Times New Roman" w:hAnsi="Times New Roman"/>
          <w:b/>
          <w:sz w:val="28"/>
          <w:szCs w:val="28"/>
          <w:lang w:eastAsia="ru-RU"/>
        </w:rPr>
        <w:t>ПОСТАНОВЛЯЕТ:</w:t>
      </w:r>
    </w:p>
    <w:p w:rsidR="005A630A" w:rsidRPr="005A630A" w:rsidRDefault="005A630A" w:rsidP="005A630A">
      <w:pPr>
        <w:pStyle w:val="ac"/>
        <w:jc w:val="both"/>
        <w:rPr>
          <w:rFonts w:ascii="Times New Roman" w:hAnsi="Times New Roman"/>
          <w:b/>
          <w:sz w:val="28"/>
          <w:szCs w:val="28"/>
          <w:lang w:eastAsia="ru-RU"/>
        </w:rPr>
      </w:pPr>
    </w:p>
    <w:p w:rsidR="005A630A" w:rsidRPr="005A630A" w:rsidRDefault="005A630A" w:rsidP="005A630A">
      <w:pPr>
        <w:pStyle w:val="ac"/>
        <w:jc w:val="both"/>
        <w:rPr>
          <w:rFonts w:ascii="Times New Roman" w:hAnsi="Times New Roman"/>
          <w:sz w:val="28"/>
          <w:szCs w:val="28"/>
          <w:lang w:eastAsia="ru-RU"/>
        </w:rPr>
      </w:pPr>
      <w:r w:rsidRPr="005A630A">
        <w:rPr>
          <w:rFonts w:ascii="Times New Roman" w:hAnsi="Times New Roman"/>
          <w:sz w:val="28"/>
          <w:szCs w:val="28"/>
          <w:lang w:eastAsia="ru-RU"/>
        </w:rPr>
        <w:t xml:space="preserve">1. Уточнить земельному участку, с кадастровым номером  </w:t>
      </w:r>
      <w:r w:rsidRPr="005A630A">
        <w:rPr>
          <w:rFonts w:ascii="Times New Roman" w:eastAsia="Times New Roman" w:hAnsi="Times New Roman"/>
          <w:sz w:val="28"/>
          <w:szCs w:val="28"/>
          <w:lang w:eastAsia="ru-RU"/>
        </w:rPr>
        <w:t>44:13:080701:17</w:t>
      </w:r>
      <w:r w:rsidRPr="005A630A">
        <w:rPr>
          <w:rFonts w:ascii="Times New Roman" w:hAnsi="Times New Roman"/>
          <w:sz w:val="28"/>
          <w:szCs w:val="28"/>
          <w:lang w:eastAsia="ru-RU"/>
        </w:rPr>
        <w:t>, площадью 3900 кв. м, разрешенное использование: для индивидуального жилищного строительства,   вместо адреса «Костромская область, Нерехтский район, д. Панино», следующий адрес: «Российская Федерация, Костромская область, муниципальный район город Нерехта и Нерехтский район, Пригородное сельское поселение, д. Панино, земельный участок 1».</w:t>
      </w:r>
    </w:p>
    <w:p w:rsidR="005A630A" w:rsidRPr="005A630A" w:rsidRDefault="005A630A" w:rsidP="005A630A">
      <w:pPr>
        <w:pStyle w:val="ac"/>
        <w:jc w:val="both"/>
        <w:rPr>
          <w:rFonts w:ascii="Times New Roman" w:hAnsi="Times New Roman"/>
          <w:sz w:val="28"/>
          <w:szCs w:val="28"/>
          <w:lang w:eastAsia="ru-RU"/>
        </w:rPr>
      </w:pPr>
    </w:p>
    <w:p w:rsidR="005A630A" w:rsidRPr="005A630A" w:rsidRDefault="005A630A" w:rsidP="005A630A">
      <w:pPr>
        <w:pStyle w:val="ac"/>
        <w:jc w:val="both"/>
        <w:rPr>
          <w:rFonts w:ascii="Times New Roman" w:hAnsi="Times New Roman"/>
          <w:sz w:val="28"/>
          <w:szCs w:val="28"/>
          <w:lang w:eastAsia="ru-RU"/>
        </w:rPr>
      </w:pPr>
      <w:r w:rsidRPr="005A630A">
        <w:rPr>
          <w:rFonts w:ascii="Times New Roman" w:hAnsi="Times New Roman"/>
          <w:sz w:val="28"/>
          <w:szCs w:val="28"/>
          <w:lang w:eastAsia="ru-RU"/>
        </w:rPr>
        <w:t>2. Настоящее постановление вступает в силу со дня его подписания.</w:t>
      </w:r>
    </w:p>
    <w:p w:rsidR="005A630A" w:rsidRPr="005A630A" w:rsidRDefault="005A630A" w:rsidP="005A630A">
      <w:pPr>
        <w:pStyle w:val="ac"/>
        <w:jc w:val="both"/>
        <w:rPr>
          <w:rFonts w:ascii="Times New Roman" w:hAnsi="Times New Roman"/>
          <w:sz w:val="28"/>
          <w:szCs w:val="28"/>
        </w:rPr>
      </w:pPr>
    </w:p>
    <w:p w:rsidR="005A630A" w:rsidRPr="005A630A" w:rsidRDefault="005A630A" w:rsidP="005A630A">
      <w:pPr>
        <w:pStyle w:val="ac"/>
        <w:jc w:val="both"/>
        <w:rPr>
          <w:rFonts w:ascii="Times New Roman" w:hAnsi="Times New Roman"/>
          <w:sz w:val="28"/>
          <w:szCs w:val="28"/>
        </w:rPr>
      </w:pPr>
    </w:p>
    <w:p w:rsidR="005A630A" w:rsidRPr="005A630A" w:rsidRDefault="005A630A" w:rsidP="005A630A">
      <w:pPr>
        <w:pStyle w:val="ac"/>
        <w:jc w:val="both"/>
        <w:rPr>
          <w:rFonts w:ascii="Times New Roman" w:hAnsi="Times New Roman"/>
          <w:sz w:val="28"/>
          <w:szCs w:val="28"/>
        </w:rPr>
      </w:pPr>
    </w:p>
    <w:p w:rsidR="005A630A" w:rsidRPr="005A630A" w:rsidRDefault="005A630A" w:rsidP="005A630A">
      <w:pPr>
        <w:pStyle w:val="ac"/>
        <w:jc w:val="both"/>
        <w:rPr>
          <w:rFonts w:ascii="Times New Roman" w:eastAsia="Lucida Sans Unicode" w:hAnsi="Times New Roman"/>
          <w:b/>
          <w:sz w:val="28"/>
          <w:szCs w:val="28"/>
        </w:rPr>
      </w:pPr>
      <w:r w:rsidRPr="005A630A">
        <w:rPr>
          <w:rFonts w:ascii="Times New Roman" w:hAnsi="Times New Roman"/>
          <w:sz w:val="28"/>
          <w:szCs w:val="28"/>
        </w:rPr>
        <w:t>Глава Пригородного сельского поселения                                  А. Ю. Малков</w:t>
      </w:r>
    </w:p>
    <w:p w:rsidR="005A630A" w:rsidRPr="005A630A" w:rsidRDefault="005A630A" w:rsidP="005A630A">
      <w:pPr>
        <w:tabs>
          <w:tab w:val="left" w:pos="2250"/>
        </w:tabs>
        <w:spacing w:after="0"/>
        <w:rPr>
          <w:rFonts w:ascii="Times New Roman" w:hAnsi="Times New Roman" w:cs="Times New Roman"/>
          <w:sz w:val="28"/>
          <w:szCs w:val="28"/>
          <w:lang w:eastAsia="ar-SA"/>
        </w:rPr>
      </w:pPr>
    </w:p>
    <w:sectPr w:rsidR="005A630A" w:rsidRPr="005A630A" w:rsidSect="0083740F">
      <w:headerReference w:type="default" r:id="rId12"/>
      <w:footerReference w:type="default" r:id="rId13"/>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9C" w:rsidRDefault="00CA3C9C" w:rsidP="00CE7C13">
      <w:pPr>
        <w:spacing w:after="0" w:line="240" w:lineRule="auto"/>
      </w:pPr>
      <w:r>
        <w:separator/>
      </w:r>
    </w:p>
  </w:endnote>
  <w:endnote w:type="continuationSeparator" w:id="0">
    <w:p w:rsidR="00CA3C9C" w:rsidRDefault="00CA3C9C"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CA3C9C" w:rsidRPr="00CE7C13" w:rsidRDefault="00CA3C9C"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5A630A">
          <w:rPr>
            <w:noProof/>
            <w:sz w:val="24"/>
            <w:szCs w:val="24"/>
          </w:rPr>
          <w:t>13</w:t>
        </w:r>
        <w:r w:rsidRPr="00CE7C13">
          <w:rPr>
            <w:sz w:val="24"/>
            <w:szCs w:val="24"/>
          </w:rPr>
          <w:fldChar w:fldCharType="end"/>
        </w:r>
      </w:p>
    </w:sdtContent>
  </w:sdt>
  <w:p w:rsidR="00CA3C9C" w:rsidRDefault="00CA3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9C" w:rsidRDefault="00CA3C9C" w:rsidP="00CE7C13">
      <w:pPr>
        <w:spacing w:after="0" w:line="240" w:lineRule="auto"/>
      </w:pPr>
      <w:r>
        <w:separator/>
      </w:r>
    </w:p>
  </w:footnote>
  <w:footnote w:type="continuationSeparator" w:id="0">
    <w:p w:rsidR="00CA3C9C" w:rsidRDefault="00CA3C9C"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9C" w:rsidRPr="00E673A8" w:rsidRDefault="00CA3C9C">
    <w:pPr>
      <w:pStyle w:val="a6"/>
      <w:rPr>
        <w:rFonts w:ascii="Garamond" w:hAnsi="Garamond"/>
        <w:b/>
        <w:sz w:val="24"/>
        <w:u w:val="single"/>
      </w:rPr>
    </w:pPr>
    <w:r w:rsidRPr="00E673A8">
      <w:rPr>
        <w:rFonts w:ascii="Garamond" w:hAnsi="Garamond"/>
        <w:b/>
        <w:sz w:val="24"/>
        <w:u w:val="single"/>
      </w:rPr>
      <w:t>Пригородный вестник №</w:t>
    </w:r>
    <w:r w:rsidR="00D00B4E">
      <w:rPr>
        <w:rFonts w:ascii="Garamond" w:hAnsi="Garamond"/>
        <w:b/>
        <w:sz w:val="24"/>
        <w:u w:val="single"/>
      </w:rPr>
      <w:t xml:space="preserve"> </w:t>
    </w:r>
    <w:r w:rsidR="00BE46F2">
      <w:rPr>
        <w:rFonts w:ascii="Garamond" w:hAnsi="Garamond"/>
        <w:b/>
        <w:sz w:val="24"/>
        <w:u w:val="single"/>
      </w:rPr>
      <w:t>3</w:t>
    </w:r>
    <w:r w:rsidR="00BA0DA2">
      <w:rPr>
        <w:rFonts w:ascii="Garamond" w:hAnsi="Garamond"/>
        <w:b/>
        <w:sz w:val="24"/>
        <w:u w:val="single"/>
      </w:rPr>
      <w:t>8</w:t>
    </w:r>
    <w:r w:rsidRPr="00E673A8">
      <w:rPr>
        <w:rFonts w:ascii="Garamond" w:hAnsi="Garamond"/>
        <w:b/>
        <w:sz w:val="24"/>
        <w:u w:val="single"/>
      </w:rPr>
      <w:t xml:space="preserve"> от </w:t>
    </w:r>
    <w:r w:rsidR="00BE46F2">
      <w:rPr>
        <w:rFonts w:ascii="Garamond" w:hAnsi="Garamond"/>
        <w:b/>
        <w:sz w:val="24"/>
        <w:u w:val="single"/>
      </w:rPr>
      <w:t>0</w:t>
    </w:r>
    <w:r w:rsidR="00375C08">
      <w:rPr>
        <w:rFonts w:ascii="Garamond" w:hAnsi="Garamond"/>
        <w:b/>
        <w:sz w:val="24"/>
        <w:u w:val="single"/>
      </w:rPr>
      <w:t>6</w:t>
    </w:r>
    <w:r w:rsidR="00BE46F2">
      <w:rPr>
        <w:rFonts w:ascii="Garamond" w:hAnsi="Garamond"/>
        <w:b/>
        <w:sz w:val="24"/>
        <w:u w:val="single"/>
      </w:rPr>
      <w:t xml:space="preserve"> </w:t>
    </w:r>
    <w:r w:rsidR="00BA0DA2">
      <w:rPr>
        <w:rFonts w:ascii="Garamond" w:hAnsi="Garamond"/>
        <w:b/>
        <w:sz w:val="24"/>
        <w:u w:val="single"/>
      </w:rPr>
      <w:t>октября</w:t>
    </w:r>
    <w:r w:rsidR="00D00B4E">
      <w:rPr>
        <w:rFonts w:ascii="Garamond" w:hAnsi="Garamond"/>
        <w:b/>
        <w:sz w:val="24"/>
        <w:u w:val="single"/>
      </w:rPr>
      <w:t xml:space="preserve">  2021</w:t>
    </w:r>
    <w:r w:rsidRPr="00E673A8">
      <w:rPr>
        <w:rFonts w:ascii="Garamond" w:hAnsi="Garamond"/>
        <w:b/>
        <w:sz w:val="24"/>
        <w:u w:val="single"/>
      </w:rPr>
      <w:t xml:space="preserve">  года</w:t>
    </w:r>
  </w:p>
  <w:p w:rsidR="00CA3C9C" w:rsidRDefault="00CA3C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54B2259"/>
    <w:multiLevelType w:val="hybridMultilevel"/>
    <w:tmpl w:val="13CA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07E85"/>
    <w:multiLevelType w:val="hybridMultilevel"/>
    <w:tmpl w:val="1872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37322"/>
    <w:multiLevelType w:val="hybridMultilevel"/>
    <w:tmpl w:val="9ED6F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4">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D3AD0"/>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869C0"/>
    <w:multiLevelType w:val="hybridMultilevel"/>
    <w:tmpl w:val="553E9F7C"/>
    <w:lvl w:ilvl="0" w:tplc="F7342052">
      <w:start w:val="1"/>
      <w:numFmt w:val="decimal"/>
      <w:lvlText w:val="%1."/>
      <w:lvlJc w:val="left"/>
      <w:pPr>
        <w:ind w:left="1320"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9DA21A4"/>
    <w:multiLevelType w:val="hybridMultilevel"/>
    <w:tmpl w:val="0B6447FE"/>
    <w:lvl w:ilvl="0" w:tplc="CCFA17A8">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10"/>
  </w:num>
  <w:num w:numId="4">
    <w:abstractNumId w:val="18"/>
  </w:num>
  <w:num w:numId="5">
    <w:abstractNumId w:val="23"/>
  </w:num>
  <w:num w:numId="6">
    <w:abstractNumId w:val="13"/>
  </w:num>
  <w:num w:numId="7">
    <w:abstractNumId w:val="21"/>
  </w:num>
  <w:num w:numId="8">
    <w:abstractNumId w:val="5"/>
  </w:num>
  <w:num w:numId="9">
    <w:abstractNumId w:val="15"/>
  </w:num>
  <w:num w:numId="10">
    <w:abstractNumId w:val="17"/>
  </w:num>
  <w:num w:numId="11">
    <w:abstractNumId w:val="1"/>
  </w:num>
  <w:num w:numId="12">
    <w:abstractNumId w:val="0"/>
  </w:num>
  <w:num w:numId="13">
    <w:abstractNumId w:val="22"/>
  </w:num>
  <w:num w:numId="14">
    <w:abstractNumId w:val="6"/>
  </w:num>
  <w:num w:numId="15">
    <w:abstractNumId w:val="14"/>
  </w:num>
  <w:num w:numId="16">
    <w:abstractNumId w:val="24"/>
  </w:num>
  <w:num w:numId="17">
    <w:abstractNumId w:val="2"/>
  </w:num>
  <w:num w:numId="18">
    <w:abstractNumId w:val="3"/>
  </w:num>
  <w:num w:numId="19">
    <w:abstractNumId w:val="4"/>
  </w:num>
  <w:num w:numId="20">
    <w:abstractNumId w:val="20"/>
  </w:num>
  <w:num w:numId="21">
    <w:abstractNumId w:val="8"/>
  </w:num>
  <w:num w:numId="22">
    <w:abstractNumId w:val="19"/>
  </w:num>
  <w:num w:numId="23">
    <w:abstractNumId w:val="11"/>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A2FFD"/>
    <w:rsid w:val="000A444A"/>
    <w:rsid w:val="000B0F1E"/>
    <w:rsid w:val="000F3ED9"/>
    <w:rsid w:val="00102996"/>
    <w:rsid w:val="001042D3"/>
    <w:rsid w:val="00140703"/>
    <w:rsid w:val="001D2120"/>
    <w:rsid w:val="001E0DED"/>
    <w:rsid w:val="00214E2E"/>
    <w:rsid w:val="00254689"/>
    <w:rsid w:val="0027021B"/>
    <w:rsid w:val="002849F8"/>
    <w:rsid w:val="002A6988"/>
    <w:rsid w:val="002E45B8"/>
    <w:rsid w:val="003164F3"/>
    <w:rsid w:val="0034177D"/>
    <w:rsid w:val="00352DD9"/>
    <w:rsid w:val="00362A94"/>
    <w:rsid w:val="00365681"/>
    <w:rsid w:val="00375C08"/>
    <w:rsid w:val="003C6279"/>
    <w:rsid w:val="003E209D"/>
    <w:rsid w:val="003E41CB"/>
    <w:rsid w:val="00457387"/>
    <w:rsid w:val="004654EB"/>
    <w:rsid w:val="00471A2C"/>
    <w:rsid w:val="005147C7"/>
    <w:rsid w:val="0057295C"/>
    <w:rsid w:val="005A630A"/>
    <w:rsid w:val="005A79C8"/>
    <w:rsid w:val="005B48D5"/>
    <w:rsid w:val="005E35BF"/>
    <w:rsid w:val="005F026B"/>
    <w:rsid w:val="005F5AB3"/>
    <w:rsid w:val="005F620F"/>
    <w:rsid w:val="006B2FFD"/>
    <w:rsid w:val="006F3A94"/>
    <w:rsid w:val="00712F27"/>
    <w:rsid w:val="00774C53"/>
    <w:rsid w:val="00781FA2"/>
    <w:rsid w:val="007B2498"/>
    <w:rsid w:val="007B624A"/>
    <w:rsid w:val="007C1FB6"/>
    <w:rsid w:val="007D7EDB"/>
    <w:rsid w:val="0082301C"/>
    <w:rsid w:val="0083740F"/>
    <w:rsid w:val="00854EB2"/>
    <w:rsid w:val="008740D7"/>
    <w:rsid w:val="008A01FC"/>
    <w:rsid w:val="008E1AAC"/>
    <w:rsid w:val="00932239"/>
    <w:rsid w:val="00936B81"/>
    <w:rsid w:val="00940ACF"/>
    <w:rsid w:val="009B69BC"/>
    <w:rsid w:val="009C1A8C"/>
    <w:rsid w:val="00A15295"/>
    <w:rsid w:val="00A2331F"/>
    <w:rsid w:val="00A542B2"/>
    <w:rsid w:val="00A62ECF"/>
    <w:rsid w:val="00AB3AD4"/>
    <w:rsid w:val="00AC33F4"/>
    <w:rsid w:val="00AF0496"/>
    <w:rsid w:val="00B00529"/>
    <w:rsid w:val="00B26432"/>
    <w:rsid w:val="00B61A80"/>
    <w:rsid w:val="00B62960"/>
    <w:rsid w:val="00BA0DA2"/>
    <w:rsid w:val="00BA0E32"/>
    <w:rsid w:val="00BB4F62"/>
    <w:rsid w:val="00BB67BF"/>
    <w:rsid w:val="00BD5708"/>
    <w:rsid w:val="00BE46F2"/>
    <w:rsid w:val="00BF1AC1"/>
    <w:rsid w:val="00C2540C"/>
    <w:rsid w:val="00C65825"/>
    <w:rsid w:val="00C75CE5"/>
    <w:rsid w:val="00C84F7D"/>
    <w:rsid w:val="00CA3C9C"/>
    <w:rsid w:val="00CE7C13"/>
    <w:rsid w:val="00D00B4E"/>
    <w:rsid w:val="00D03145"/>
    <w:rsid w:val="00DA1470"/>
    <w:rsid w:val="00DA46B1"/>
    <w:rsid w:val="00DA69BF"/>
    <w:rsid w:val="00E00D89"/>
    <w:rsid w:val="00E01352"/>
    <w:rsid w:val="00E21995"/>
    <w:rsid w:val="00E26B0A"/>
    <w:rsid w:val="00E51EE5"/>
    <w:rsid w:val="00E61D22"/>
    <w:rsid w:val="00E673A8"/>
    <w:rsid w:val="00E72AF5"/>
    <w:rsid w:val="00E9454C"/>
    <w:rsid w:val="00EC502D"/>
    <w:rsid w:val="00EC5AE2"/>
    <w:rsid w:val="00F21DAF"/>
    <w:rsid w:val="00F22106"/>
    <w:rsid w:val="00F72C9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rsid w:val="00BB4F62"/>
    <w:rPr>
      <w:rFonts w:ascii="Segoe UI" w:hAnsi="Segoe UI" w:cs="Segoe UI"/>
      <w:sz w:val="18"/>
      <w:szCs w:val="18"/>
    </w:rPr>
  </w:style>
  <w:style w:type="paragraph" w:styleId="a6">
    <w:name w:val="header"/>
    <w:basedOn w:val="a"/>
    <w:link w:val="a7"/>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1042D3"/>
  </w:style>
  <w:style w:type="paragraph" w:customStyle="1" w:styleId="ConsPlusNonformat">
    <w:name w:val="ConsPlusNonformat"/>
    <w:uiPriority w:val="99"/>
    <w:rsid w:val="000A44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780">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D1FB-5256-408C-B780-8D62E36E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15</Pages>
  <Words>3656</Words>
  <Characters>20843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2020-02-10T06:13:00Z</cp:lastPrinted>
  <dcterms:created xsi:type="dcterms:W3CDTF">2017-02-14T08:37:00Z</dcterms:created>
  <dcterms:modified xsi:type="dcterms:W3CDTF">2021-11-16T10:36:00Z</dcterms:modified>
</cp:coreProperties>
</file>