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DA" w:rsidRPr="00932239" w:rsidRDefault="005D5CD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  <w:r w:rsidR="00D43CB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7</w:t>
                            </w:r>
                            <w:r w:rsidR="000C7D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/1                           31</w:t>
                            </w:r>
                            <w:r w:rsidR="00D43CB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января</w:t>
                            </w:r>
                            <w:r w:rsidR="00D43C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5D5CDA" w:rsidRPr="00932239" w:rsidRDefault="005D5CD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4</w:t>
                      </w:r>
                      <w:r w:rsidR="00D43CB0"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 w:rsidR="000C7DF8">
                        <w:rPr>
                          <w:rFonts w:ascii="Georgia" w:hAnsi="Georgia"/>
                          <w:sz w:val="40"/>
                          <w:szCs w:val="40"/>
                        </w:rPr>
                        <w:t>/1                           31</w:t>
                      </w:r>
                      <w:r w:rsidR="00D43CB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января</w:t>
                      </w:r>
                      <w:r w:rsidR="00D43CB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ABB">
        <w:t xml:space="preserve">                 </w:t>
      </w:r>
    </w:p>
    <w:p w:rsidR="00362A94" w:rsidRDefault="00932239" w:rsidP="001042D3">
      <w:pPr>
        <w:pStyle w:val="ad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19" w:rsidRPr="00917419" w:rsidRDefault="00917419" w:rsidP="00917419">
      <w:pPr>
        <w:pStyle w:val="ac"/>
        <w:spacing w:before="0" w:beforeAutospacing="0" w:after="0" w:afterAutospacing="0"/>
        <w:ind w:firstLine="851"/>
        <w:jc w:val="center"/>
      </w:pPr>
    </w:p>
    <w:p w:rsidR="00C465C5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 xml:space="preserve">Администрация 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>Пригородного сельского поселения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>муниципального района город Нерехта и Нерехтский район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>Костромской области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317D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17D">
        <w:rPr>
          <w:rFonts w:ascii="Times New Roman" w:hAnsi="Times New Roman" w:cs="Times New Roman"/>
          <w:sz w:val="28"/>
          <w:szCs w:val="28"/>
        </w:rPr>
        <w:t>от 31 января 2022 года №5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31317D" w:rsidRPr="0031317D" w:rsidRDefault="0031317D" w:rsidP="0031317D">
      <w:pPr>
        <w:spacing w:after="0"/>
        <w:ind w:firstLine="540"/>
        <w:jc w:val="center"/>
        <w:rPr>
          <w:rFonts w:ascii="Times New Roman" w:hAnsi="Times New Roman" w:cs="Times New Roman"/>
          <w:bCs/>
          <w:caps/>
          <w:sz w:val="28"/>
          <w:szCs w:val="32"/>
        </w:rPr>
      </w:pPr>
      <w:r w:rsidRPr="0031317D">
        <w:rPr>
          <w:rFonts w:ascii="Times New Roman" w:hAnsi="Times New Roman" w:cs="Times New Roman"/>
          <w:bCs/>
          <w:caps/>
          <w:sz w:val="28"/>
          <w:szCs w:val="32"/>
        </w:rPr>
        <w:t>О внесение изменений в Постановление администрации Пригородного сельского поселения «О стоимости услуг, предоставляемых согласно гарантированному перечню услуг по погребению» от 05 ноября 2014 года №100</w:t>
      </w:r>
    </w:p>
    <w:p w:rsidR="0031317D" w:rsidRPr="0031317D" w:rsidRDefault="0031317D" w:rsidP="0031317D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1317D">
        <w:rPr>
          <w:rFonts w:ascii="Times New Roman" w:hAnsi="Times New Roman" w:cs="Times New Roman"/>
          <w:bCs/>
        </w:rPr>
        <w:t>В целях приведения в соответствие с Федеральным законом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приостановления действия части 2 статьи 6 Федерального закона «О дополнительных мерах государственной поддержки семей, имеющих детей», в соответствии со ст. 9 и 12 Федерального закона от 2 января 1996 года №8-ФЗ «О погребении и похоронном деле», на основании Постановления Правительства РФ от 27 января 2022 г. N 57 «Об утверждении коэффициента индексации выплат, пособий и компенсаций в 2022 году»,</w:t>
      </w:r>
    </w:p>
    <w:p w:rsidR="0031317D" w:rsidRPr="0031317D" w:rsidRDefault="0031317D" w:rsidP="0031317D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1317D">
        <w:rPr>
          <w:rFonts w:ascii="Times New Roman" w:hAnsi="Times New Roman" w:cs="Times New Roman"/>
        </w:rPr>
        <w:t>ПОСТАНОВЛЯЕТ: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lastRenderedPageBreak/>
        <w:t xml:space="preserve">1.Внести в </w:t>
      </w:r>
      <w:r w:rsidRPr="0031317D">
        <w:rPr>
          <w:b w:val="0"/>
          <w:bCs w:val="0"/>
        </w:rPr>
        <w:t xml:space="preserve">Постановление «О стоимости услуг, предоставляемых согласно гарантированному перечню услуг по погребению» от 05.11.2014 №100 </w:t>
      </w:r>
      <w:r w:rsidRPr="0031317D">
        <w:rPr>
          <w:b w:val="0"/>
        </w:rPr>
        <w:t>следующие изменения: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t xml:space="preserve">- в пунктах 1.1., 1.2. </w:t>
      </w:r>
      <w:hyperlink r:id="rId9" w:history="1">
        <w:r w:rsidRPr="0031317D">
          <w:rPr>
            <w:b w:val="0"/>
            <w:color w:val="0000FF"/>
          </w:rPr>
          <w:t>части 1</w:t>
        </w:r>
      </w:hyperlink>
      <w:r w:rsidRPr="0031317D">
        <w:rPr>
          <w:b w:val="0"/>
        </w:rPr>
        <w:t xml:space="preserve"> Постановления слова "5227,26 руб." заменить словами "6964 рубля 68 копеек".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t>2.Утвердить Перечень платных услуг по погребению умерших (погибших) граждан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t>3.Настоящее постановление вступает в законную силу с 1 февраля 2022 года.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t>4.Признать утратившим силу Постановление администрации Пригородного сельского поселения муниципального района город Нерехта и Нерехтский район Костромской области от 01 февраля 2021 года №13 «О внесение изменений в Постановление администрации Пригородного сельского поселения «О стоимости услуг, предоставляемых согласно гарантированному перечню услуг по погребению» от 05 ноября 2014 года №100».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</w:rPr>
      </w:pPr>
      <w:r w:rsidRPr="0031317D">
        <w:rPr>
          <w:b w:val="0"/>
        </w:rPr>
        <w:t xml:space="preserve">5.Настоящее постановление подлежит опубликованию (обнародованию) в публичных местах Пригородного сельского поселения и размещению на официальном сайте Пригородного сельского поселения. </w:t>
      </w:r>
    </w:p>
    <w:p w:rsidR="0031317D" w:rsidRPr="0031317D" w:rsidRDefault="0031317D" w:rsidP="0031317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1317D">
        <w:rPr>
          <w:rFonts w:ascii="Times New Roman" w:hAnsi="Times New Roman" w:cs="Times New Roman"/>
        </w:rPr>
        <w:t xml:space="preserve">Глава Пригородного сельского поселения </w:t>
      </w:r>
    </w:p>
    <w:p w:rsidR="0031317D" w:rsidRPr="0031317D" w:rsidRDefault="0031317D" w:rsidP="0031317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1317D">
        <w:rPr>
          <w:rFonts w:ascii="Times New Roman" w:hAnsi="Times New Roman" w:cs="Times New Roman"/>
        </w:rPr>
        <w:t>А.Ю. Малков</w:t>
      </w:r>
    </w:p>
    <w:p w:rsidR="0031317D" w:rsidRPr="0031317D" w:rsidRDefault="0031317D" w:rsidP="003131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1317D">
        <w:rPr>
          <w:rFonts w:ascii="Times New Roman" w:hAnsi="Times New Roman" w:cs="Times New Roman"/>
        </w:rPr>
        <w:t>Приложение</w:t>
      </w:r>
    </w:p>
    <w:p w:rsidR="0031317D" w:rsidRPr="0031317D" w:rsidRDefault="0031317D" w:rsidP="0031317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1317D">
        <w:rPr>
          <w:rFonts w:ascii="Times New Roman" w:hAnsi="Times New Roman" w:cs="Times New Roman"/>
        </w:rPr>
        <w:t>к Постановлению администрации Пригородного сельского поселения от 31 января 2022 г. №5</w:t>
      </w:r>
    </w:p>
    <w:p w:rsidR="0031317D" w:rsidRPr="0031317D" w:rsidRDefault="0031317D" w:rsidP="0031317D">
      <w:pPr>
        <w:spacing w:after="0"/>
        <w:jc w:val="both"/>
        <w:rPr>
          <w:rFonts w:ascii="Times New Roman" w:hAnsi="Times New Roman" w:cs="Times New Roman"/>
        </w:rPr>
      </w:pPr>
    </w:p>
    <w:p w:rsidR="0031317D" w:rsidRPr="0031317D" w:rsidRDefault="0031317D" w:rsidP="0031317D">
      <w:pPr>
        <w:pStyle w:val="ConsPlusTitle"/>
        <w:widowControl/>
        <w:ind w:left="360"/>
        <w:jc w:val="center"/>
        <w:rPr>
          <w:b w:val="0"/>
        </w:rPr>
      </w:pPr>
      <w:r w:rsidRPr="0031317D">
        <w:rPr>
          <w:b w:val="0"/>
        </w:rPr>
        <w:t xml:space="preserve">Перечень платных услуг </w:t>
      </w:r>
    </w:p>
    <w:p w:rsidR="0031317D" w:rsidRPr="0031317D" w:rsidRDefault="0031317D" w:rsidP="0031317D">
      <w:pPr>
        <w:pStyle w:val="ConsPlusTitle"/>
        <w:widowControl/>
        <w:ind w:left="360"/>
        <w:jc w:val="center"/>
        <w:rPr>
          <w:b w:val="0"/>
        </w:rPr>
      </w:pPr>
      <w:r w:rsidRPr="0031317D">
        <w:rPr>
          <w:b w:val="0"/>
        </w:rPr>
        <w:t xml:space="preserve">по погребению умерших (погибших) граждан </w:t>
      </w:r>
    </w:p>
    <w:p w:rsidR="0031317D" w:rsidRPr="0031317D" w:rsidRDefault="0031317D" w:rsidP="0031317D">
      <w:pPr>
        <w:pStyle w:val="ConsPlusTitle"/>
        <w:widowControl/>
        <w:ind w:left="360"/>
        <w:jc w:val="center"/>
        <w:rPr>
          <w:b w:val="0"/>
        </w:rPr>
      </w:pPr>
      <w:r w:rsidRPr="0031317D">
        <w:rPr>
          <w:b w:val="0"/>
        </w:rPr>
        <w:t xml:space="preserve">на территории Пригородного сельского поселения </w:t>
      </w:r>
    </w:p>
    <w:p w:rsidR="0031317D" w:rsidRPr="0031317D" w:rsidRDefault="0031317D" w:rsidP="0031317D">
      <w:pPr>
        <w:pStyle w:val="ConsPlusTitle"/>
        <w:widowControl/>
        <w:ind w:left="360"/>
        <w:jc w:val="center"/>
        <w:rPr>
          <w:b w:val="0"/>
        </w:rPr>
      </w:pPr>
      <w:r w:rsidRPr="0031317D">
        <w:rPr>
          <w:b w:val="0"/>
        </w:rPr>
        <w:t>муниципального района город Нерехта и Нерехтский район Костромской области</w:t>
      </w:r>
    </w:p>
    <w:p w:rsidR="0031317D" w:rsidRPr="0031317D" w:rsidRDefault="0031317D" w:rsidP="0031317D">
      <w:pPr>
        <w:pStyle w:val="ConsPlusTitle"/>
        <w:widowControl/>
        <w:ind w:left="360"/>
        <w:jc w:val="center"/>
        <w:rPr>
          <w:b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5103"/>
        <w:gridCol w:w="3049"/>
      </w:tblGrid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№п/п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Наименование услуг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Цена (руб.)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Оформление документов, необходимых для погребения (оформление мед. Свидетельства о смерти, гос.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Бесплатно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Предоставление и доставка гроба и других предметов необходимых для погребения.</w:t>
            </w:r>
          </w:p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Для доставки гроба предоставляется специально оборудованный транспорт-автокатафалк)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1661,11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Облачение тела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Бесплатно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 xml:space="preserve">Перевозка тела (останков) умершего на кладбище (перевозка тела умершего из дома (морга) до кладбища осуществляется катафалком с соблюдением скорости, не </w:t>
            </w:r>
            <w:r w:rsidRPr="0031317D">
              <w:rPr>
                <w:b w:val="0"/>
              </w:rPr>
              <w:lastRenderedPageBreak/>
              <w:t xml:space="preserve">превышающей 40 км/час). 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lastRenderedPageBreak/>
              <w:t>1732,36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Погребение (рытье могилы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3571,21</w:t>
            </w:r>
          </w:p>
        </w:tc>
      </w:tr>
      <w:tr w:rsidR="0031317D" w:rsidRPr="0031317D" w:rsidTr="000423B2">
        <w:tc>
          <w:tcPr>
            <w:tcW w:w="1024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</w:tcPr>
          <w:p w:rsid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>Итого стоимости гарантированного набора услуг</w:t>
            </w:r>
          </w:p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049" w:type="dxa"/>
            <w:shd w:val="clear" w:color="auto" w:fill="auto"/>
          </w:tcPr>
          <w:p w:rsidR="0031317D" w:rsidRPr="0031317D" w:rsidRDefault="0031317D" w:rsidP="0031317D">
            <w:pPr>
              <w:pStyle w:val="ConsPlusTitle"/>
              <w:widowControl/>
              <w:jc w:val="center"/>
              <w:rPr>
                <w:b w:val="0"/>
              </w:rPr>
            </w:pPr>
            <w:r w:rsidRPr="0031317D">
              <w:rPr>
                <w:b w:val="0"/>
              </w:rPr>
              <w:t xml:space="preserve">6964,68 </w:t>
            </w:r>
          </w:p>
        </w:tc>
      </w:tr>
    </w:tbl>
    <w:p w:rsidR="0031317D" w:rsidRDefault="0031317D" w:rsidP="00D43CB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65C5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 xml:space="preserve">Администрация 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  <w:r w:rsidRPr="0031317D">
        <w:rPr>
          <w:rFonts w:ascii="Times New Roman" w:hAnsi="Times New Roman" w:cs="Times New Roman"/>
          <w:caps/>
          <w:sz w:val="28"/>
        </w:rPr>
        <w:t>Пригородного сельского поселения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>муниципального района город Нерехта и Нерехтский район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1317D">
        <w:rPr>
          <w:rFonts w:ascii="Times New Roman" w:hAnsi="Times New Roman" w:cs="Times New Roman"/>
          <w:caps/>
          <w:sz w:val="28"/>
        </w:rPr>
        <w:t>Костромской области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caps/>
          <w:sz w:val="28"/>
          <w:szCs w:val="32"/>
        </w:rPr>
      </w:pPr>
      <w:r w:rsidRPr="0031317D">
        <w:rPr>
          <w:rFonts w:ascii="Times New Roman" w:hAnsi="Times New Roman" w:cs="Times New Roman"/>
          <w:caps/>
          <w:sz w:val="28"/>
          <w:szCs w:val="32"/>
        </w:rPr>
        <w:t>ПОСТАНОВЛЕНИЕ</w:t>
      </w: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1317D" w:rsidRPr="0031317D" w:rsidRDefault="0031317D" w:rsidP="003131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1317D">
        <w:rPr>
          <w:rFonts w:ascii="Times New Roman" w:hAnsi="Times New Roman" w:cs="Times New Roman"/>
          <w:sz w:val="28"/>
          <w:szCs w:val="32"/>
        </w:rPr>
        <w:t>от 31 января 2022 года №7</w:t>
      </w:r>
    </w:p>
    <w:p w:rsidR="0031317D" w:rsidRPr="0031317D" w:rsidRDefault="0031317D" w:rsidP="00313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7D" w:rsidRPr="0031317D" w:rsidRDefault="0031317D" w:rsidP="0031317D">
      <w:pPr>
        <w:ind w:firstLine="540"/>
        <w:jc w:val="center"/>
        <w:rPr>
          <w:rFonts w:ascii="Times New Roman" w:hAnsi="Times New Roman" w:cs="Times New Roman"/>
          <w:bCs/>
          <w:caps/>
          <w:sz w:val="24"/>
          <w:szCs w:val="28"/>
        </w:rPr>
      </w:pPr>
      <w:r w:rsidRPr="0031317D">
        <w:rPr>
          <w:rFonts w:ascii="Times New Roman" w:hAnsi="Times New Roman" w:cs="Times New Roman"/>
          <w:bCs/>
          <w:caps/>
          <w:sz w:val="24"/>
          <w:szCs w:val="28"/>
        </w:rPr>
        <w:t>О внесение изменений в Постановление администрации Пригородного сельского поселения «Об утверждении положения о координационном совете в области развития малого и среднего предпринимательства на территории Пригородного сельского поселения» от 20.07.2018 года №74</w:t>
      </w:r>
    </w:p>
    <w:p w:rsidR="0031317D" w:rsidRPr="0031317D" w:rsidRDefault="0031317D" w:rsidP="003131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 w:rsidRPr="0031317D">
        <w:rPr>
          <w:rFonts w:ascii="Times New Roman" w:hAnsi="Times New Roman" w:cs="Times New Roman"/>
          <w:bCs/>
          <w:szCs w:val="28"/>
        </w:rPr>
        <w:t>В связи с изменением кадрового состава администрации, состава Совета депутатов Пригородного сельского поселения муниципального района город Нерехта и Нерехтский район Костромской области, администрация Пригородного сельского поселения</w:t>
      </w:r>
    </w:p>
    <w:p w:rsidR="0031317D" w:rsidRPr="0031317D" w:rsidRDefault="0031317D" w:rsidP="003131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 w:rsidRPr="0031317D">
        <w:rPr>
          <w:rFonts w:ascii="Times New Roman" w:hAnsi="Times New Roman" w:cs="Times New Roman"/>
          <w:szCs w:val="28"/>
        </w:rPr>
        <w:t>ПОСТАНОВЛЯЕТ: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Cs w:val="28"/>
        </w:rPr>
      </w:pPr>
      <w:r w:rsidRPr="0031317D">
        <w:rPr>
          <w:b w:val="0"/>
          <w:szCs w:val="28"/>
        </w:rPr>
        <w:t xml:space="preserve">1.Внести в </w:t>
      </w:r>
      <w:r w:rsidRPr="0031317D">
        <w:rPr>
          <w:b w:val="0"/>
          <w:bCs w:val="0"/>
          <w:szCs w:val="28"/>
        </w:rPr>
        <w:t xml:space="preserve">Постановление «Об утверждении положения о координационном совете в области развития малого и среднего предпринимательства на территории Пригородного сельского поселения» от 20.07.2018 года №74 </w:t>
      </w:r>
      <w:r w:rsidRPr="0031317D">
        <w:rPr>
          <w:b w:val="0"/>
          <w:szCs w:val="28"/>
        </w:rPr>
        <w:t>следующие изменения: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Cs w:val="28"/>
        </w:rPr>
      </w:pPr>
      <w:r w:rsidRPr="0031317D">
        <w:rPr>
          <w:b w:val="0"/>
          <w:szCs w:val="28"/>
        </w:rPr>
        <w:t>1.1Приложение 2 изложить в следующей редакции: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  <w:jc w:val="center"/>
        <w:rPr>
          <w:b/>
          <w:bCs/>
        </w:rPr>
      </w:pP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  <w:jc w:val="center"/>
      </w:pPr>
      <w:r w:rsidRPr="0031317D">
        <w:rPr>
          <w:bCs/>
        </w:rPr>
        <w:t>СОСТАВ</w:t>
      </w:r>
    </w:p>
    <w:p w:rsidR="0031317D" w:rsidRPr="0031317D" w:rsidRDefault="0031317D" w:rsidP="0031317D">
      <w:pPr>
        <w:pStyle w:val="ac"/>
        <w:spacing w:before="0" w:beforeAutospacing="0" w:after="0" w:afterAutospacing="0"/>
        <w:jc w:val="center"/>
        <w:rPr>
          <w:bCs/>
        </w:rPr>
      </w:pPr>
      <w:r w:rsidRPr="0031317D">
        <w:rPr>
          <w:bCs/>
        </w:rPr>
        <w:t xml:space="preserve">КООРДИНАЦИОННОГО СОВЕТА 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  <w:jc w:val="center"/>
        <w:rPr>
          <w:bCs/>
        </w:rPr>
      </w:pPr>
      <w:r w:rsidRPr="0031317D">
        <w:rPr>
          <w:bCs/>
        </w:rPr>
        <w:t>В ОБЛАСТИ РАЗВИТИЯ МАЛОГО И СРЕДНЕГО ПРЕДПРИНИМАТЕЛЬСТВА НА ТЕРРИТОРИИ ПРИГОРОДНОГО СЕЛЬСКОГО ПОСЕЛЕНИЯ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</w:pPr>
      <w:r w:rsidRPr="0031317D">
        <w:t> 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firstLine="709"/>
        <w:jc w:val="both"/>
      </w:pPr>
      <w:r w:rsidRPr="0031317D">
        <w:t>Малков Андрей Юрьевич — глава Пригородного сельского поселения, председатель координационного совета;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firstLine="709"/>
        <w:jc w:val="both"/>
      </w:pPr>
      <w:r w:rsidRPr="0031317D">
        <w:t>Скотникова Елена Сергеевна — главный специалист по организационным вопросам Пригородного сельского поселения, секретарь координационного совета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  <w:jc w:val="both"/>
      </w:pPr>
      <w:r w:rsidRPr="0031317D">
        <w:t>Члены координационного совета: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firstLine="709"/>
        <w:jc w:val="both"/>
      </w:pPr>
      <w:r w:rsidRPr="0031317D">
        <w:lastRenderedPageBreak/>
        <w:t>Кроткова Светлана Николаевна — индивидуальный предприниматель, депутат Пригородного сельского поселения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firstLine="720"/>
        <w:jc w:val="both"/>
      </w:pPr>
      <w:r w:rsidRPr="0031317D">
        <w:t>Балябин Юрий Владимирович – индивидуальный предприниматель, председатель ОкТОС с. Троица, депутат Пригородного сельского поселения</w:t>
      </w:r>
    </w:p>
    <w:p w:rsidR="0031317D" w:rsidRPr="0031317D" w:rsidRDefault="0031317D" w:rsidP="0031317D">
      <w:pPr>
        <w:pStyle w:val="ac"/>
        <w:spacing w:before="0" w:beforeAutospacing="0" w:after="0" w:afterAutospacing="0"/>
        <w:ind w:left="720"/>
        <w:jc w:val="both"/>
      </w:pPr>
      <w:r w:rsidRPr="0031317D">
        <w:t>Царёва С.А. — председатель ОкТОС д. Молоково.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 w:val="10"/>
          <w:szCs w:val="10"/>
        </w:rPr>
      </w:pPr>
    </w:p>
    <w:p w:rsidR="0031317D" w:rsidRPr="0031317D" w:rsidRDefault="0031317D" w:rsidP="0031317D">
      <w:pPr>
        <w:pStyle w:val="ConsPlusTitle"/>
        <w:widowControl/>
        <w:ind w:left="709"/>
        <w:jc w:val="both"/>
        <w:rPr>
          <w:b w:val="0"/>
          <w:szCs w:val="28"/>
        </w:rPr>
      </w:pPr>
      <w:r w:rsidRPr="0031317D">
        <w:rPr>
          <w:b w:val="0"/>
          <w:szCs w:val="28"/>
        </w:rPr>
        <w:t>1.Настоящее постановление вступает в законную силу с момента подписания.</w:t>
      </w: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Cs w:val="10"/>
        </w:rPr>
      </w:pP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Cs w:val="10"/>
        </w:rPr>
      </w:pPr>
    </w:p>
    <w:p w:rsidR="0031317D" w:rsidRPr="0031317D" w:rsidRDefault="0031317D" w:rsidP="0031317D">
      <w:pPr>
        <w:pStyle w:val="ConsPlusTitle"/>
        <w:widowControl/>
        <w:ind w:firstLine="709"/>
        <w:jc w:val="both"/>
        <w:rPr>
          <w:b w:val="0"/>
          <w:szCs w:val="10"/>
        </w:rPr>
      </w:pPr>
    </w:p>
    <w:p w:rsidR="0031317D" w:rsidRPr="0031317D" w:rsidRDefault="0031317D" w:rsidP="0031317D">
      <w:pPr>
        <w:jc w:val="right"/>
        <w:rPr>
          <w:rFonts w:ascii="Times New Roman" w:hAnsi="Times New Roman" w:cs="Times New Roman"/>
          <w:szCs w:val="28"/>
        </w:rPr>
      </w:pPr>
      <w:r w:rsidRPr="0031317D">
        <w:rPr>
          <w:rFonts w:ascii="Times New Roman" w:hAnsi="Times New Roman" w:cs="Times New Roman"/>
          <w:szCs w:val="28"/>
        </w:rPr>
        <w:t xml:space="preserve">Глава Пригородного сельского поселения </w:t>
      </w:r>
    </w:p>
    <w:p w:rsidR="0031317D" w:rsidRPr="0031317D" w:rsidRDefault="0031317D" w:rsidP="0031317D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7D">
        <w:rPr>
          <w:rFonts w:ascii="Times New Roman" w:hAnsi="Times New Roman" w:cs="Times New Roman"/>
          <w:szCs w:val="28"/>
        </w:rPr>
        <w:t>А.Ю. Малков</w:t>
      </w:r>
    </w:p>
    <w:p w:rsidR="0031317D" w:rsidRPr="00D43CB0" w:rsidRDefault="0031317D" w:rsidP="00D43CB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1317D" w:rsidRPr="00D43CB0" w:rsidSect="00917419">
      <w:headerReference w:type="default" r:id="rId10"/>
      <w:footerReference w:type="default" r:id="rId11"/>
      <w:pgSz w:w="11906" w:h="16838"/>
      <w:pgMar w:top="1077" w:right="1134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DA" w:rsidRDefault="005D5CDA" w:rsidP="00CE7C13">
      <w:pPr>
        <w:spacing w:after="0" w:line="240" w:lineRule="auto"/>
      </w:pPr>
      <w:r>
        <w:separator/>
      </w:r>
    </w:p>
  </w:endnote>
  <w:end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5CDA" w:rsidRPr="00CE7C13" w:rsidRDefault="005D5CDA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C465C5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5D5CDA" w:rsidRDefault="005D5C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DA" w:rsidRDefault="005D5CDA" w:rsidP="00CE7C13">
      <w:pPr>
        <w:spacing w:after="0" w:line="240" w:lineRule="auto"/>
      </w:pPr>
      <w:r>
        <w:separator/>
      </w:r>
    </w:p>
  </w:footnote>
  <w:foot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DA" w:rsidRDefault="005D5CDA">
    <w:pPr>
      <w:pStyle w:val="a7"/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B53A4">
      <w:rPr>
        <w:rFonts w:ascii="Garamond" w:hAnsi="Garamond"/>
        <w:b/>
        <w:sz w:val="24"/>
        <w:u w:val="single"/>
      </w:rPr>
      <w:t xml:space="preserve"> 4</w:t>
    </w:r>
    <w:r w:rsidR="00D43CB0">
      <w:rPr>
        <w:rFonts w:ascii="Garamond" w:hAnsi="Garamond"/>
        <w:b/>
        <w:sz w:val="24"/>
        <w:u w:val="single"/>
      </w:rPr>
      <w:t>7</w:t>
    </w:r>
    <w:r w:rsidR="000C7DF8">
      <w:rPr>
        <w:rFonts w:ascii="Garamond" w:hAnsi="Garamond"/>
        <w:b/>
        <w:sz w:val="24"/>
        <w:u w:val="single"/>
      </w:rPr>
      <w:t>/1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0C7DF8">
      <w:rPr>
        <w:rFonts w:ascii="Garamond" w:hAnsi="Garamond"/>
        <w:b/>
        <w:sz w:val="24"/>
        <w:u w:val="single"/>
      </w:rPr>
      <w:t>31</w:t>
    </w:r>
    <w:r>
      <w:rPr>
        <w:rFonts w:ascii="Garamond" w:hAnsi="Garamond"/>
        <w:b/>
        <w:sz w:val="24"/>
        <w:u w:val="single"/>
      </w:rPr>
      <w:t xml:space="preserve"> </w:t>
    </w:r>
    <w:r w:rsidR="00D43CB0">
      <w:rPr>
        <w:rFonts w:ascii="Garamond" w:hAnsi="Garamond"/>
        <w:b/>
        <w:sz w:val="24"/>
        <w:u w:val="single"/>
      </w:rPr>
      <w:t>января</w:t>
    </w:r>
    <w:r>
      <w:rPr>
        <w:rFonts w:ascii="Garamond" w:hAnsi="Garamond"/>
        <w:b/>
        <w:sz w:val="24"/>
        <w:u w:val="single"/>
      </w:rPr>
      <w:t xml:space="preserve">  202</w:t>
    </w:r>
    <w:r w:rsidR="00D43CB0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6628A3"/>
    <w:multiLevelType w:val="hybridMultilevel"/>
    <w:tmpl w:val="083E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07E85"/>
    <w:multiLevelType w:val="hybridMultilevel"/>
    <w:tmpl w:val="187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10A"/>
    <w:multiLevelType w:val="hybridMultilevel"/>
    <w:tmpl w:val="19065530"/>
    <w:lvl w:ilvl="0" w:tplc="950EA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9269F"/>
    <w:multiLevelType w:val="hybridMultilevel"/>
    <w:tmpl w:val="0988FC4A"/>
    <w:lvl w:ilvl="0" w:tplc="7A0A4E7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4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6C4"/>
    <w:multiLevelType w:val="hybridMultilevel"/>
    <w:tmpl w:val="2F46FB82"/>
    <w:lvl w:ilvl="0" w:tplc="9B709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59E4"/>
    <w:multiLevelType w:val="hybridMultilevel"/>
    <w:tmpl w:val="0268AC28"/>
    <w:lvl w:ilvl="0" w:tplc="EE106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1004"/>
    <w:multiLevelType w:val="hybridMultilevel"/>
    <w:tmpl w:val="EA76519A"/>
    <w:lvl w:ilvl="0" w:tplc="EC004AF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AE77D1"/>
    <w:multiLevelType w:val="hybridMultilevel"/>
    <w:tmpl w:val="75E41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00657AE"/>
    <w:multiLevelType w:val="hybridMultilevel"/>
    <w:tmpl w:val="DB422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5096E"/>
    <w:multiLevelType w:val="hybridMultilevel"/>
    <w:tmpl w:val="E9C491F0"/>
    <w:lvl w:ilvl="0" w:tplc="8972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3"/>
  </w:num>
  <w:num w:numId="5">
    <w:abstractNumId w:val="32"/>
  </w:num>
  <w:num w:numId="6">
    <w:abstractNumId w:val="18"/>
  </w:num>
  <w:num w:numId="7">
    <w:abstractNumId w:val="28"/>
  </w:num>
  <w:num w:numId="8">
    <w:abstractNumId w:val="6"/>
  </w:num>
  <w:num w:numId="9">
    <w:abstractNumId w:val="20"/>
  </w:num>
  <w:num w:numId="10">
    <w:abstractNumId w:val="22"/>
  </w:num>
  <w:num w:numId="11">
    <w:abstractNumId w:val="1"/>
  </w:num>
  <w:num w:numId="12">
    <w:abstractNumId w:val="0"/>
  </w:num>
  <w:num w:numId="13">
    <w:abstractNumId w:val="30"/>
  </w:num>
  <w:num w:numId="14">
    <w:abstractNumId w:val="7"/>
  </w:num>
  <w:num w:numId="15">
    <w:abstractNumId w:val="19"/>
  </w:num>
  <w:num w:numId="16">
    <w:abstractNumId w:val="33"/>
  </w:num>
  <w:num w:numId="17">
    <w:abstractNumId w:val="2"/>
  </w:num>
  <w:num w:numId="18">
    <w:abstractNumId w:val="3"/>
  </w:num>
  <w:num w:numId="19">
    <w:abstractNumId w:val="4"/>
  </w:num>
  <w:num w:numId="20">
    <w:abstractNumId w:val="27"/>
  </w:num>
  <w:num w:numId="21">
    <w:abstractNumId w:val="9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25"/>
  </w:num>
  <w:num w:numId="28">
    <w:abstractNumId w:val="26"/>
  </w:num>
  <w:num w:numId="29">
    <w:abstractNumId w:val="31"/>
  </w:num>
  <w:num w:numId="30">
    <w:abstractNumId w:val="16"/>
  </w:num>
  <w:num w:numId="31">
    <w:abstractNumId w:val="12"/>
  </w:num>
  <w:num w:numId="32">
    <w:abstractNumId w:val="29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96BF4"/>
    <w:rsid w:val="000A2FFD"/>
    <w:rsid w:val="000A444A"/>
    <w:rsid w:val="000B0F1E"/>
    <w:rsid w:val="000C7DF8"/>
    <w:rsid w:val="000F3ED9"/>
    <w:rsid w:val="00102996"/>
    <w:rsid w:val="001042D3"/>
    <w:rsid w:val="00125EE9"/>
    <w:rsid w:val="00140703"/>
    <w:rsid w:val="001D2120"/>
    <w:rsid w:val="001E0DED"/>
    <w:rsid w:val="00214E2E"/>
    <w:rsid w:val="00254689"/>
    <w:rsid w:val="0027021B"/>
    <w:rsid w:val="002849F8"/>
    <w:rsid w:val="00285BAF"/>
    <w:rsid w:val="002A6988"/>
    <w:rsid w:val="002B73D5"/>
    <w:rsid w:val="002E45B8"/>
    <w:rsid w:val="0031317D"/>
    <w:rsid w:val="003164F3"/>
    <w:rsid w:val="00334E9A"/>
    <w:rsid w:val="0034177D"/>
    <w:rsid w:val="00342BCA"/>
    <w:rsid w:val="00347E30"/>
    <w:rsid w:val="00352DD9"/>
    <w:rsid w:val="00362A94"/>
    <w:rsid w:val="00365681"/>
    <w:rsid w:val="00375C08"/>
    <w:rsid w:val="00376856"/>
    <w:rsid w:val="003C6279"/>
    <w:rsid w:val="003E209D"/>
    <w:rsid w:val="003E41CB"/>
    <w:rsid w:val="00457387"/>
    <w:rsid w:val="004654EB"/>
    <w:rsid w:val="00471A2C"/>
    <w:rsid w:val="00513948"/>
    <w:rsid w:val="005147C7"/>
    <w:rsid w:val="0057295C"/>
    <w:rsid w:val="005A79C8"/>
    <w:rsid w:val="005B48D5"/>
    <w:rsid w:val="005D5CDA"/>
    <w:rsid w:val="005E35BF"/>
    <w:rsid w:val="005F026B"/>
    <w:rsid w:val="005F5AB3"/>
    <w:rsid w:val="005F620F"/>
    <w:rsid w:val="006B04B5"/>
    <w:rsid w:val="006B2FFD"/>
    <w:rsid w:val="006F3A94"/>
    <w:rsid w:val="00712F27"/>
    <w:rsid w:val="00774C53"/>
    <w:rsid w:val="00781FA2"/>
    <w:rsid w:val="007B2498"/>
    <w:rsid w:val="007B624A"/>
    <w:rsid w:val="007C1FB6"/>
    <w:rsid w:val="007D7EDB"/>
    <w:rsid w:val="0082301C"/>
    <w:rsid w:val="0083740F"/>
    <w:rsid w:val="00854EB2"/>
    <w:rsid w:val="0087392C"/>
    <w:rsid w:val="008740D7"/>
    <w:rsid w:val="008A01FC"/>
    <w:rsid w:val="008A7559"/>
    <w:rsid w:val="008E1AAC"/>
    <w:rsid w:val="00917419"/>
    <w:rsid w:val="00932239"/>
    <w:rsid w:val="00936ABB"/>
    <w:rsid w:val="00936B81"/>
    <w:rsid w:val="00940ACF"/>
    <w:rsid w:val="009B69BC"/>
    <w:rsid w:val="009C1A8C"/>
    <w:rsid w:val="00A15295"/>
    <w:rsid w:val="00A21D70"/>
    <w:rsid w:val="00A2331F"/>
    <w:rsid w:val="00A46A0A"/>
    <w:rsid w:val="00A542B2"/>
    <w:rsid w:val="00A62ECF"/>
    <w:rsid w:val="00AB3AD4"/>
    <w:rsid w:val="00AC33F4"/>
    <w:rsid w:val="00AF0496"/>
    <w:rsid w:val="00AF66FE"/>
    <w:rsid w:val="00B00529"/>
    <w:rsid w:val="00B26432"/>
    <w:rsid w:val="00B61A80"/>
    <w:rsid w:val="00B62960"/>
    <w:rsid w:val="00BA0DA2"/>
    <w:rsid w:val="00BA0E32"/>
    <w:rsid w:val="00BB4F62"/>
    <w:rsid w:val="00BB67BF"/>
    <w:rsid w:val="00BD5708"/>
    <w:rsid w:val="00BE46F2"/>
    <w:rsid w:val="00BF1AC1"/>
    <w:rsid w:val="00C2540C"/>
    <w:rsid w:val="00C465C5"/>
    <w:rsid w:val="00C65589"/>
    <w:rsid w:val="00C65825"/>
    <w:rsid w:val="00C75CE5"/>
    <w:rsid w:val="00C84F7D"/>
    <w:rsid w:val="00CA3C9C"/>
    <w:rsid w:val="00CE7C13"/>
    <w:rsid w:val="00D00B4E"/>
    <w:rsid w:val="00D03145"/>
    <w:rsid w:val="00D20EDC"/>
    <w:rsid w:val="00D43CB0"/>
    <w:rsid w:val="00D62A65"/>
    <w:rsid w:val="00DA0E62"/>
    <w:rsid w:val="00DA1470"/>
    <w:rsid w:val="00DA46B1"/>
    <w:rsid w:val="00DA69BF"/>
    <w:rsid w:val="00DB53A4"/>
    <w:rsid w:val="00DD6417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B4EDC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B2BDF0D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"/>
    <w:link w:val="a6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E7C13"/>
  </w:style>
  <w:style w:type="paragraph" w:styleId="a9">
    <w:name w:val="footer"/>
    <w:basedOn w:val="a"/>
    <w:link w:val="aa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0A2FFD"/>
    <w:rPr>
      <w:color w:val="0000FF"/>
      <w:u w:val="single"/>
    </w:rPr>
  </w:style>
  <w:style w:type="paragraph" w:styleId="ac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ConsPlusNonformat">
    <w:name w:val="ConsPlusNonformat"/>
    <w:uiPriority w:val="99"/>
    <w:rsid w:val="000A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04B5"/>
  </w:style>
  <w:style w:type="paragraph" w:styleId="af3">
    <w:name w:val="Body Text"/>
    <w:basedOn w:val="a"/>
    <w:link w:val="af4"/>
    <w:uiPriority w:val="99"/>
    <w:semiHidden/>
    <w:unhideWhenUsed/>
    <w:rsid w:val="006B04B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B04B5"/>
  </w:style>
  <w:style w:type="character" w:customStyle="1" w:styleId="ConsPlusNormal10">
    <w:name w:val="ConsPlusNormal1"/>
    <w:locked/>
    <w:rsid w:val="00DD6417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DD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D64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D6417"/>
  </w:style>
  <w:style w:type="character" w:customStyle="1" w:styleId="25">
    <w:name w:val="Основной текст (2)_"/>
    <w:basedOn w:val="a0"/>
    <w:link w:val="26"/>
    <w:rsid w:val="005D5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D5CD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DA0E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A0E62"/>
  </w:style>
  <w:style w:type="paragraph" w:customStyle="1" w:styleId="af7">
    <w:name w:val="Таблицы (моноширинный)"/>
    <w:basedOn w:val="a"/>
    <w:next w:val="a"/>
    <w:rsid w:val="00096BF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7">
    <w:name w:val="Обычный (веб)7"/>
    <w:basedOn w:val="a"/>
    <w:rsid w:val="00D43CB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47A8E3CC0740AD58B0418B350DED1B8053ED162E61B76337D2EDC8E901B12329633998056633754D8a8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1741-975D-4DB9-9890-4DE87610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2020-02-10T06:13:00Z</cp:lastPrinted>
  <dcterms:created xsi:type="dcterms:W3CDTF">2017-02-14T08:37:00Z</dcterms:created>
  <dcterms:modified xsi:type="dcterms:W3CDTF">2022-03-25T07:25:00Z</dcterms:modified>
</cp:coreProperties>
</file>