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1761490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013A1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05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28</w:t>
                            </w:r>
                            <w:r w:rsidR="008D1B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37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637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7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Kumsd3fAAAADAEAAA8AAAAA&#10;AAAAAAAAAAAAkgQAAGRycy9kb3ducmV2LnhtbFBLBQYAAAAABAAEAPMAAACeBQAAAAA=&#10;" stroked="f">
                <v:textbox>
                  <w:txbxContent>
                    <w:p w:rsidR="00181E00" w:rsidRPr="00932239" w:rsidRDefault="00013A1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05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28</w:t>
                      </w:r>
                      <w:r w:rsidR="008D1B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4637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февраля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637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11" w:rsidRDefault="00013A11" w:rsidP="00013A11">
      <w:pPr>
        <w:pStyle w:val="211"/>
        <w:tabs>
          <w:tab w:val="left" w:pos="750"/>
        </w:tabs>
        <w:rPr>
          <w:sz w:val="24"/>
          <w:szCs w:val="28"/>
        </w:rPr>
      </w:pPr>
      <w:r>
        <w:rPr>
          <w:szCs w:val="28"/>
        </w:rPr>
        <w:t xml:space="preserve">  </w:t>
      </w:r>
      <w:r w:rsidRPr="00013A11">
        <w:rPr>
          <w:sz w:val="24"/>
          <w:szCs w:val="28"/>
        </w:rPr>
        <w:t xml:space="preserve">АДМИНИСТРАЦИЯ ПРИГОРОДНОГО СЕЛЬСКОГО </w:t>
      </w:r>
      <w:r w:rsidRPr="00013A11">
        <w:rPr>
          <w:sz w:val="24"/>
          <w:szCs w:val="28"/>
        </w:rPr>
        <w:t xml:space="preserve">ПОСЕЛЕНИЯ МУНИЦИПАЛЬНОГО РАЙОНА </w:t>
      </w:r>
      <w:r w:rsidRPr="00013A11">
        <w:rPr>
          <w:sz w:val="24"/>
          <w:szCs w:val="28"/>
        </w:rPr>
        <w:t>Г</w:t>
      </w:r>
      <w:r>
        <w:rPr>
          <w:sz w:val="24"/>
          <w:szCs w:val="28"/>
        </w:rPr>
        <w:t>ОРОД НЕРЕХТА И НЕРЕХТСКИЙ РАЙОН</w:t>
      </w:r>
    </w:p>
    <w:p w:rsidR="00013A11" w:rsidRPr="00013A11" w:rsidRDefault="00013A11" w:rsidP="00013A11">
      <w:pPr>
        <w:pStyle w:val="211"/>
        <w:tabs>
          <w:tab w:val="left" w:pos="750"/>
        </w:tabs>
        <w:rPr>
          <w:sz w:val="24"/>
          <w:szCs w:val="28"/>
        </w:rPr>
      </w:pPr>
    </w:p>
    <w:p w:rsidR="00013A11" w:rsidRDefault="00013A11" w:rsidP="00013A11">
      <w:pPr>
        <w:pStyle w:val="7"/>
        <w:spacing w:before="0" w:after="0" w:line="240" w:lineRule="auto"/>
        <w:jc w:val="center"/>
        <w:rPr>
          <w:rFonts w:ascii="Times New Roman" w:hAnsi="Times New Roman"/>
          <w:b/>
          <w:szCs w:val="28"/>
        </w:rPr>
      </w:pPr>
      <w:r w:rsidRPr="00013A11">
        <w:rPr>
          <w:rFonts w:ascii="Times New Roman" w:hAnsi="Times New Roman"/>
          <w:b/>
          <w:szCs w:val="28"/>
        </w:rPr>
        <w:t>РАСПОРЯЖЕНИЕ</w:t>
      </w:r>
    </w:p>
    <w:p w:rsidR="00013A11" w:rsidRPr="00013A11" w:rsidRDefault="00013A11" w:rsidP="00013A11"/>
    <w:p w:rsidR="00013A11" w:rsidRDefault="00013A11" w:rsidP="00013A11">
      <w:pPr>
        <w:pStyle w:val="2"/>
        <w:tabs>
          <w:tab w:val="center" w:pos="4677"/>
        </w:tabs>
        <w:ind w:left="0"/>
        <w:jc w:val="center"/>
        <w:rPr>
          <w:b/>
          <w:sz w:val="24"/>
        </w:rPr>
      </w:pPr>
      <w:r w:rsidRPr="00013A11">
        <w:rPr>
          <w:b/>
          <w:sz w:val="24"/>
        </w:rPr>
        <w:t>от     19  февраля    2024 года    №   18</w:t>
      </w:r>
    </w:p>
    <w:p w:rsidR="00013A11" w:rsidRPr="00013A11" w:rsidRDefault="00013A11" w:rsidP="00013A11"/>
    <w:p w:rsidR="00013A11" w:rsidRPr="00013A11" w:rsidRDefault="00013A11" w:rsidP="00013A1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3A11">
        <w:rPr>
          <w:rFonts w:ascii="Times New Roman" w:hAnsi="Times New Roman"/>
          <w:b/>
          <w:sz w:val="24"/>
          <w:szCs w:val="28"/>
        </w:rPr>
        <w:t>О внесении изменений в перечень</w:t>
      </w:r>
      <w:r w:rsidRPr="00013A11">
        <w:rPr>
          <w:rFonts w:ascii="Times New Roman" w:hAnsi="Times New Roman"/>
          <w:b/>
          <w:sz w:val="24"/>
          <w:szCs w:val="28"/>
        </w:rPr>
        <w:t xml:space="preserve"> </w:t>
      </w:r>
      <w:r w:rsidRPr="00013A11">
        <w:rPr>
          <w:rFonts w:ascii="Times New Roman" w:hAnsi="Times New Roman"/>
          <w:b/>
          <w:sz w:val="24"/>
          <w:szCs w:val="28"/>
        </w:rPr>
        <w:t>и коды целевых статей расходов</w:t>
      </w:r>
      <w:r w:rsidRPr="00013A11">
        <w:rPr>
          <w:rFonts w:ascii="Times New Roman" w:hAnsi="Times New Roman"/>
          <w:b/>
          <w:sz w:val="24"/>
          <w:szCs w:val="28"/>
        </w:rPr>
        <w:t xml:space="preserve"> </w:t>
      </w:r>
      <w:r w:rsidRPr="00013A11">
        <w:rPr>
          <w:rFonts w:ascii="Times New Roman" w:hAnsi="Times New Roman"/>
          <w:b/>
          <w:sz w:val="24"/>
          <w:szCs w:val="28"/>
        </w:rPr>
        <w:t>бюджета муниципального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13A11">
        <w:rPr>
          <w:rFonts w:ascii="Times New Roman" w:hAnsi="Times New Roman"/>
          <w:b/>
          <w:sz w:val="24"/>
          <w:szCs w:val="28"/>
        </w:rPr>
        <w:t>образования Пригородное сельское</w:t>
      </w:r>
      <w:r w:rsidRPr="00013A11">
        <w:rPr>
          <w:rFonts w:ascii="Times New Roman" w:hAnsi="Times New Roman"/>
          <w:b/>
          <w:sz w:val="24"/>
          <w:szCs w:val="28"/>
        </w:rPr>
        <w:t xml:space="preserve"> </w:t>
      </w:r>
      <w:r w:rsidRPr="00013A11">
        <w:rPr>
          <w:rFonts w:ascii="Times New Roman" w:hAnsi="Times New Roman"/>
          <w:b/>
          <w:sz w:val="24"/>
          <w:szCs w:val="28"/>
        </w:rPr>
        <w:t>поселение на 2024 год и плановый</w:t>
      </w:r>
      <w:r w:rsidRPr="00013A11">
        <w:rPr>
          <w:rFonts w:ascii="Times New Roman" w:hAnsi="Times New Roman"/>
          <w:b/>
          <w:sz w:val="24"/>
          <w:szCs w:val="28"/>
        </w:rPr>
        <w:t xml:space="preserve"> </w:t>
      </w:r>
      <w:r w:rsidRPr="00013A11">
        <w:rPr>
          <w:rFonts w:ascii="Times New Roman" w:hAnsi="Times New Roman"/>
          <w:b/>
          <w:sz w:val="24"/>
          <w:szCs w:val="28"/>
        </w:rPr>
        <w:t>период 2025-2026 годов</w:t>
      </w:r>
    </w:p>
    <w:p w:rsidR="00013A11" w:rsidRPr="00013A11" w:rsidRDefault="00013A11" w:rsidP="00013A1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013A11" w:rsidRPr="00013A11" w:rsidRDefault="00013A11" w:rsidP="00013A1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013A11">
        <w:rPr>
          <w:rFonts w:ascii="Times New Roman" w:hAnsi="Times New Roman" w:cs="Times New Roman"/>
          <w:sz w:val="24"/>
          <w:szCs w:val="28"/>
        </w:rPr>
        <w:t xml:space="preserve"> 1. Перечень и коды целевых статей расходов бюджета муниципального образования Пригородное сельское поселение на 2024 год и плановый период 2025 - 2026 годов изложить в новой редакции согласно приложению, к настоящему распоряжению.</w:t>
      </w:r>
    </w:p>
    <w:p w:rsidR="00013A11" w:rsidRPr="00013A11" w:rsidRDefault="00013A11" w:rsidP="00013A1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013A11">
        <w:rPr>
          <w:rFonts w:ascii="Times New Roman" w:hAnsi="Times New Roman" w:cs="Times New Roman"/>
          <w:sz w:val="24"/>
          <w:szCs w:val="28"/>
        </w:rPr>
        <w:t>2. Контроль за исполнением настоящего распоряжения возложить на главного специалиста – финансиста администрации Пригородного сельского поселения.</w:t>
      </w:r>
    </w:p>
    <w:p w:rsidR="00013A11" w:rsidRPr="00013A11" w:rsidRDefault="00013A11" w:rsidP="00013A1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13A11">
        <w:rPr>
          <w:rFonts w:ascii="Times New Roman" w:hAnsi="Times New Roman" w:cs="Times New Roman"/>
          <w:sz w:val="24"/>
          <w:szCs w:val="28"/>
        </w:rPr>
        <w:t>3. Настоящее распоряжение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муниципального образования Пригородное сельское поселение на 2024 год и плановый период 2025 - 2026 годов.</w:t>
      </w:r>
    </w:p>
    <w:p w:rsidR="00013A11" w:rsidRDefault="00013A11" w:rsidP="00013A11">
      <w:pPr>
        <w:pStyle w:val="ac"/>
        <w:rPr>
          <w:rFonts w:ascii="Times New Roman" w:hAnsi="Times New Roman"/>
          <w:sz w:val="24"/>
          <w:szCs w:val="28"/>
          <w:lang w:eastAsia="ru-RU"/>
        </w:rPr>
      </w:pPr>
    </w:p>
    <w:p w:rsidR="00013A11" w:rsidRPr="00013A11" w:rsidRDefault="00013A11" w:rsidP="00013A11">
      <w:pPr>
        <w:pStyle w:val="ac"/>
        <w:rPr>
          <w:rFonts w:ascii="Times New Roman" w:hAnsi="Times New Roman"/>
          <w:sz w:val="24"/>
          <w:szCs w:val="28"/>
          <w:lang w:eastAsia="ru-RU"/>
        </w:rPr>
      </w:pPr>
    </w:p>
    <w:p w:rsidR="00013A11" w:rsidRPr="00013A11" w:rsidRDefault="00013A11" w:rsidP="00013A11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013A11">
        <w:rPr>
          <w:rFonts w:ascii="Times New Roman" w:hAnsi="Times New Roman"/>
          <w:sz w:val="24"/>
          <w:szCs w:val="28"/>
          <w:lang w:eastAsia="ru-RU"/>
        </w:rPr>
        <w:t xml:space="preserve">Глава администрации </w:t>
      </w:r>
    </w:p>
    <w:p w:rsidR="00013A11" w:rsidRDefault="00013A11" w:rsidP="00013A11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013A11">
        <w:rPr>
          <w:rFonts w:ascii="Times New Roman" w:hAnsi="Times New Roman"/>
          <w:sz w:val="24"/>
          <w:szCs w:val="28"/>
          <w:lang w:eastAsia="ru-RU"/>
        </w:rPr>
        <w:t xml:space="preserve">Пригородного сельского поселения                                     </w:t>
      </w:r>
    </w:p>
    <w:p w:rsidR="00013A11" w:rsidRPr="00013A11" w:rsidRDefault="00013A11" w:rsidP="00013A11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013A11">
        <w:rPr>
          <w:rFonts w:ascii="Times New Roman" w:hAnsi="Times New Roman"/>
          <w:sz w:val="24"/>
          <w:szCs w:val="28"/>
          <w:lang w:eastAsia="ru-RU"/>
        </w:rPr>
        <w:t>А.Ю.Малков</w:t>
      </w:r>
    </w:p>
    <w:p w:rsidR="00013A11" w:rsidRPr="00013A11" w:rsidRDefault="00013A11" w:rsidP="00013A1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</w:p>
    <w:p w:rsidR="00013A11" w:rsidRPr="00013A11" w:rsidRDefault="00013A11" w:rsidP="00013A1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</w:p>
    <w:p w:rsidR="00013A11" w:rsidRPr="00013A11" w:rsidRDefault="00013A11" w:rsidP="00013A11">
      <w:pPr>
        <w:pStyle w:val="ConsNonformat"/>
        <w:widowControl/>
        <w:jc w:val="right"/>
        <w:rPr>
          <w:rFonts w:ascii="Times New Roman" w:hAnsi="Times New Roman" w:cs="Times New Roman"/>
          <w:szCs w:val="28"/>
        </w:rPr>
      </w:pPr>
      <w:r w:rsidRPr="00013A11">
        <w:rPr>
          <w:rFonts w:ascii="Times New Roman" w:hAnsi="Times New Roman" w:cs="Times New Roman"/>
          <w:szCs w:val="28"/>
        </w:rPr>
        <w:t xml:space="preserve">Приложение №1 </w:t>
      </w:r>
    </w:p>
    <w:p w:rsidR="00013A11" w:rsidRPr="00013A11" w:rsidRDefault="00013A11" w:rsidP="00013A11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013A11">
        <w:rPr>
          <w:rFonts w:ascii="Times New Roman" w:hAnsi="Times New Roman"/>
          <w:color w:val="auto"/>
          <w:sz w:val="20"/>
        </w:rPr>
        <w:t xml:space="preserve">К </w:t>
      </w:r>
      <w:r w:rsidRPr="00013A11">
        <w:rPr>
          <w:rFonts w:ascii="Times New Roman" w:hAnsi="Times New Roman"/>
          <w:color w:val="auto"/>
          <w:sz w:val="20"/>
        </w:rPr>
        <w:t>распоряжением главы администрации</w:t>
      </w:r>
    </w:p>
    <w:p w:rsidR="00013A11" w:rsidRPr="00013A11" w:rsidRDefault="00013A11" w:rsidP="00013A11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013A11">
        <w:rPr>
          <w:rFonts w:ascii="Times New Roman" w:hAnsi="Times New Roman"/>
          <w:color w:val="auto"/>
          <w:sz w:val="20"/>
        </w:rPr>
        <w:t>Пригородного сельского поселения</w:t>
      </w:r>
    </w:p>
    <w:p w:rsidR="00013A11" w:rsidRPr="00013A11" w:rsidRDefault="00013A11" w:rsidP="00013A11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013A11">
        <w:rPr>
          <w:rFonts w:ascii="Times New Roman" w:hAnsi="Times New Roman"/>
          <w:color w:val="auto"/>
          <w:sz w:val="20"/>
        </w:rPr>
        <w:t xml:space="preserve">  №  18    от 19.02.2024 года</w:t>
      </w:r>
    </w:p>
    <w:p w:rsidR="00013A11" w:rsidRPr="00013A11" w:rsidRDefault="00013A11" w:rsidP="00013A1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3A11">
        <w:rPr>
          <w:rFonts w:ascii="Times New Roman" w:hAnsi="Times New Roman"/>
          <w:b/>
          <w:sz w:val="24"/>
          <w:szCs w:val="28"/>
        </w:rPr>
        <w:t xml:space="preserve">Перечень и коды </w:t>
      </w:r>
    </w:p>
    <w:p w:rsidR="00013A11" w:rsidRPr="00013A11" w:rsidRDefault="00013A11" w:rsidP="00013A1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3A11">
        <w:rPr>
          <w:rFonts w:ascii="Times New Roman" w:hAnsi="Times New Roman"/>
          <w:b/>
          <w:sz w:val="24"/>
          <w:szCs w:val="28"/>
        </w:rPr>
        <w:t>целевых статей расходов бюджета  муниципального образования Пригородного сельского поселения  на 2024 год и плановый период 2025-2026 годов</w:t>
      </w:r>
    </w:p>
    <w:p w:rsidR="00013A11" w:rsidRPr="002377E5" w:rsidRDefault="00013A11" w:rsidP="0001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7E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013A11" w:rsidRPr="00013A11" w:rsidTr="00013A11">
        <w:trPr>
          <w:trHeight w:val="40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8080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КЦСР</w:t>
            </w:r>
          </w:p>
        </w:tc>
      </w:tr>
      <w:tr w:rsidR="00013A11" w:rsidRPr="00013A11" w:rsidTr="00013A11">
        <w:trPr>
          <w:trHeight w:val="44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110 0000 000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</w:tr>
      <w:tr w:rsidR="00013A11" w:rsidRPr="00013A11" w:rsidTr="00013A11">
        <w:trPr>
          <w:trHeight w:val="31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110 000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0 170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ия» (кредиторская задолженность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3A11" w:rsidRPr="00013A11" w:rsidTr="00013A11">
        <w:trPr>
          <w:trHeight w:val="49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S2 250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софинансирование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 на территории Костромской области</w:t>
            </w:r>
          </w:p>
        </w:tc>
      </w:tr>
      <w:tr w:rsidR="00013A11" w:rsidRPr="00013A11" w:rsidTr="00013A11">
        <w:trPr>
          <w:trHeight w:val="18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120 0000 000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и восстановление военно-мемориальных объектов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Pr="00013A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Пригородного сельского поселения Нерехтского района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остромской области на 2024 год»</w:t>
            </w:r>
          </w:p>
        </w:tc>
      </w:tr>
      <w:tr w:rsidR="00013A11" w:rsidRPr="00013A11" w:rsidTr="00013A11">
        <w:trPr>
          <w:trHeight w:val="81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 00S1300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</w:tr>
      <w:tr w:rsidR="00013A11" w:rsidRPr="00013A11" w:rsidTr="00013A11">
        <w:trPr>
          <w:trHeight w:val="15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 00S1305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  <w:p w:rsidR="00013A11" w:rsidRPr="00013A11" w:rsidRDefault="00013A11" w:rsidP="00013A1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13A11">
              <w:rPr>
                <w:rFonts w:ascii="Times New Roman" w:hAnsi="Times New Roman" w:cs="Times New Roman"/>
              </w:rPr>
              <w:t>(Ремонт и благоустройство мемориала воинам-землякам павшим в Великой Отечественной войне 194</w:t>
            </w:r>
            <w:r>
              <w:rPr>
                <w:rFonts w:ascii="Times New Roman" w:hAnsi="Times New Roman" w:cs="Times New Roman"/>
              </w:rPr>
              <w:t>1-1945 г.г. в село Фёдоровское)</w:t>
            </w:r>
          </w:p>
        </w:tc>
      </w:tr>
      <w:tr w:rsidR="00013A11" w:rsidRPr="00013A11" w:rsidTr="00013A11">
        <w:trPr>
          <w:trHeight w:val="28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на территории Украины»  на 2023 — 2025 г.г.</w:t>
            </w:r>
          </w:p>
        </w:tc>
      </w:tr>
      <w:tr w:rsidR="00013A11" w:rsidRPr="00013A11" w:rsidTr="00013A11">
        <w:trPr>
          <w:trHeight w:val="231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00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0490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софинансирование </w:t>
            </w:r>
            <w:r w:rsidRPr="00013A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на реализацию муниципальной программы</w:t>
            </w:r>
          </w:p>
        </w:tc>
      </w:tr>
      <w:tr w:rsidR="00013A11" w:rsidRPr="00013A11" w:rsidTr="00013A11">
        <w:trPr>
          <w:trHeight w:val="36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2024 год»</w:t>
            </w:r>
          </w:p>
        </w:tc>
      </w:tr>
      <w:tr w:rsidR="00013A11" w:rsidRPr="00013A11" w:rsidTr="00013A11">
        <w:trPr>
          <w:trHeight w:val="22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 00S0000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</w:tr>
      <w:tr w:rsidR="00013A11" w:rsidRPr="00013A11" w:rsidTr="00013A11">
        <w:trPr>
          <w:trHeight w:val="102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 00S2140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подъезда к ФАП и площадки у Дома культуры с. Григорцево Нерехтского района)</w:t>
            </w:r>
          </w:p>
        </w:tc>
      </w:tr>
      <w:tr w:rsidR="00013A11" w:rsidRPr="00013A11" w:rsidTr="00013A11">
        <w:trPr>
          <w:trHeight w:val="21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160 0000000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«Противодействие терроризму, экстремизму и противодействие нелегальной миграции в Пригородном сельской поселении на 2022-2024 года»</w:t>
            </w:r>
          </w:p>
        </w:tc>
      </w:tr>
      <w:tr w:rsidR="00013A11" w:rsidRPr="00013A11" w:rsidTr="00013A11">
        <w:trPr>
          <w:trHeight w:val="26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160 0000150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«Противодействие терроризму, экстремизму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</w:tr>
      <w:tr w:rsidR="00013A11" w:rsidRPr="00013A11" w:rsidTr="00013A11">
        <w:trPr>
          <w:trHeight w:val="39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170 0000000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</w:tr>
      <w:tr w:rsidR="00013A11" w:rsidRPr="00013A11" w:rsidTr="00013A11">
        <w:trPr>
          <w:trHeight w:val="52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170 0000040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</w:tr>
      <w:tr w:rsidR="00013A11" w:rsidRPr="00013A11" w:rsidTr="00013A11">
        <w:trPr>
          <w:trHeight w:val="858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180 0000000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013A11" w:rsidRPr="00013A11" w:rsidTr="00013A11">
        <w:trPr>
          <w:trHeight w:val="105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180 0000160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013A11" w:rsidRPr="00013A11" w:rsidTr="00013A11">
        <w:trPr>
          <w:trHeight w:val="15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13A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</w:tr>
      <w:tr w:rsidR="00013A11" w:rsidRPr="00013A11" w:rsidTr="00013A11">
        <w:trPr>
          <w:trHeight w:val="511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20 0000 0130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pStyle w:val="4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</w:tr>
      <w:tr w:rsidR="00013A11" w:rsidRPr="00013A11" w:rsidTr="00013A11">
        <w:trPr>
          <w:trHeight w:val="34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20 0000 1390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</w:t>
            </w:r>
          </w:p>
        </w:tc>
      </w:tr>
      <w:tr w:rsidR="00013A11" w:rsidRPr="00013A11" w:rsidTr="00013A11">
        <w:trPr>
          <w:trHeight w:val="97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013A11" w:rsidRPr="00013A11" w:rsidTr="00013A11">
        <w:trPr>
          <w:trHeight w:val="729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21 0000 2180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013A11" w:rsidRPr="00013A11" w:rsidTr="00013A11">
        <w:trPr>
          <w:trHeight w:val="15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013A11" w:rsidRPr="00013A11" w:rsidTr="00013A11">
        <w:trPr>
          <w:trHeight w:val="157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22 0000 2190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013A11" w:rsidRPr="00013A11" w:rsidTr="00013A11">
        <w:trPr>
          <w:trHeight w:val="304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</w:tr>
      <w:tr w:rsidR="00013A11" w:rsidRPr="00013A11" w:rsidTr="00013A11">
        <w:trPr>
          <w:trHeight w:val="58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01 0005 1180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</w:tr>
      <w:tr w:rsidR="00013A11" w:rsidRPr="00013A11" w:rsidTr="00013A11">
        <w:trPr>
          <w:trHeight w:val="36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01 0000 0210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бюджета сельского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A11" w:rsidRPr="00013A11" w:rsidTr="00013A11">
        <w:trPr>
          <w:trHeight w:val="33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013A11" w:rsidRPr="00013A11" w:rsidTr="00013A11">
        <w:trPr>
          <w:trHeight w:val="21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31 0000 1080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поддержку дорожного хозяйства за счет средств местного бюджета</w:t>
            </w:r>
          </w:p>
        </w:tc>
      </w:tr>
      <w:tr w:rsidR="00013A11" w:rsidRPr="00013A11" w:rsidTr="00013A11">
        <w:trPr>
          <w:trHeight w:val="15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31 0000 1830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</w:tr>
      <w:tr w:rsidR="00013A11" w:rsidRPr="00013A11" w:rsidTr="00013A11">
        <w:trPr>
          <w:trHeight w:val="16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31 0000 1850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дорожного хозяйства на выполнение обязательств по судебным искам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предъявленным к задолженности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прочие расходы</w:t>
            </w:r>
          </w:p>
        </w:tc>
      </w:tr>
      <w:tr w:rsidR="00013A11" w:rsidRPr="00013A11" w:rsidTr="00013A11">
        <w:trPr>
          <w:trHeight w:val="34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дорожного фонда сельского поселения</w:t>
            </w:r>
          </w:p>
        </w:tc>
      </w:tr>
      <w:tr w:rsidR="00013A11" w:rsidRPr="00013A11" w:rsidTr="00013A11">
        <w:trPr>
          <w:trHeight w:val="112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за счет средств дорожного фонда</w:t>
            </w:r>
          </w:p>
        </w:tc>
      </w:tr>
      <w:tr w:rsidR="00013A11" w:rsidRPr="00013A11" w:rsidTr="00013A11">
        <w:trPr>
          <w:trHeight w:val="18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31 0000 3810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погашение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</w:tr>
      <w:tr w:rsidR="00013A11" w:rsidRPr="00013A11" w:rsidTr="00013A11">
        <w:trPr>
          <w:trHeight w:val="33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</w:tr>
      <w:tr w:rsidR="00013A11" w:rsidRPr="00013A11" w:rsidTr="00013A11">
        <w:trPr>
          <w:trHeight w:val="299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44 0000 0310 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оплату коммунальн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ых услуг (ТЭР) за счет доходов 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денежных пожертвований, предоставляемых юридическими лицами</w:t>
            </w:r>
          </w:p>
        </w:tc>
      </w:tr>
      <w:tr w:rsidR="00013A11" w:rsidRPr="00013A11" w:rsidTr="00013A11">
        <w:trPr>
          <w:trHeight w:val="194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44 0000 2030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</w:tr>
      <w:tr w:rsidR="00013A11" w:rsidRPr="00013A11" w:rsidTr="00013A11">
        <w:trPr>
          <w:trHeight w:val="142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48 0000 0000 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спортивной подготовки, спортивные комплексы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</w:tr>
      <w:tr w:rsidR="00013A11" w:rsidRPr="00013A11" w:rsidTr="00013A11">
        <w:trPr>
          <w:trHeight w:val="34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013A11" w:rsidRPr="00013A11" w:rsidTr="00013A11">
        <w:trPr>
          <w:trHeight w:val="30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51 0007 2460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достижением показателей деятельности органов исполнительной власти Костромской области для поощрения муниципальных управленческих программ</w:t>
            </w:r>
          </w:p>
        </w:tc>
      </w:tr>
      <w:tr w:rsidR="00013A11" w:rsidRPr="00013A11" w:rsidTr="00013A11">
        <w:trPr>
          <w:trHeight w:val="30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54 0007 2090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</w:tr>
      <w:tr w:rsidR="00013A11" w:rsidRPr="00013A11" w:rsidTr="00013A11">
        <w:trPr>
          <w:trHeight w:val="36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013A11" w:rsidRPr="00013A11" w:rsidTr="00013A11">
        <w:trPr>
          <w:trHeight w:val="37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013A11" w:rsidRPr="00013A11" w:rsidTr="00013A11">
        <w:trPr>
          <w:trHeight w:val="254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погаше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кредиторской задолженности </w:t>
            </w: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уличному освещению</w:t>
            </w:r>
          </w:p>
        </w:tc>
      </w:tr>
      <w:tr w:rsidR="00013A11" w:rsidRPr="00013A11" w:rsidTr="00013A11">
        <w:trPr>
          <w:trHeight w:val="351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60 0000 1810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</w:tr>
      <w:tr w:rsidR="00013A11" w:rsidRPr="00013A11" w:rsidTr="00013A11">
        <w:trPr>
          <w:trHeight w:val="33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</w:tr>
      <w:tr w:rsidR="00013A11" w:rsidRPr="00013A11" w:rsidTr="00013A11">
        <w:trPr>
          <w:trHeight w:val="30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погашение кредиторской задолженности за содержание мест захоронения</w:t>
            </w:r>
          </w:p>
        </w:tc>
      </w:tr>
      <w:tr w:rsidR="00013A11" w:rsidRPr="00013A11" w:rsidTr="00013A11">
        <w:trPr>
          <w:trHeight w:val="321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60 0000 4810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</w:tr>
      <w:tr w:rsidR="00013A11" w:rsidRPr="00013A11" w:rsidTr="00013A11">
        <w:trPr>
          <w:trHeight w:val="30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60 0000 4820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</w:tr>
      <w:tr w:rsidR="00013A11" w:rsidRPr="00013A11" w:rsidTr="00013A11">
        <w:trPr>
          <w:trHeight w:val="32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сельского поселения</w:t>
            </w:r>
          </w:p>
        </w:tc>
      </w:tr>
      <w:tr w:rsidR="00013A11" w:rsidRPr="00013A11" w:rsidTr="00013A11">
        <w:trPr>
          <w:trHeight w:val="27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013A11" w:rsidRPr="00013A11" w:rsidTr="00013A11">
        <w:trPr>
          <w:trHeight w:val="31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60 0000 7810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</w:tr>
      <w:tr w:rsidR="00013A11" w:rsidRPr="00013A11" w:rsidTr="00013A11">
        <w:trPr>
          <w:trHeight w:val="34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60 0000 9000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</w:tr>
      <w:tr w:rsidR="00013A11" w:rsidRPr="00013A11" w:rsidTr="00013A11">
        <w:trPr>
          <w:trHeight w:val="142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</w:tr>
      <w:tr w:rsidR="00013A11" w:rsidRPr="00013A11" w:rsidTr="00013A11">
        <w:trPr>
          <w:trHeight w:val="15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61 0000 0010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сельского поселения</w:t>
            </w:r>
          </w:p>
        </w:tc>
      </w:tr>
      <w:tr w:rsidR="00013A11" w:rsidRPr="00013A11" w:rsidTr="00013A11">
        <w:trPr>
          <w:trHeight w:val="157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61 0000 0020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депутатов в Совет депутатов сельского поселения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63 0000 1010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63 0000 2000</w:t>
            </w:r>
          </w:p>
        </w:tc>
        <w:tc>
          <w:tcPr>
            <w:tcW w:w="8080" w:type="dxa"/>
          </w:tcPr>
          <w:p w:rsidR="00013A11" w:rsidRPr="00013A11" w:rsidRDefault="00013A11" w:rsidP="00112F4C">
            <w:pPr>
              <w:tabs>
                <w:tab w:val="left" w:pos="4650"/>
              </w:tabs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  <w:r w:rsidR="0011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013A11" w:rsidRPr="00013A11" w:rsidTr="00013A11">
        <w:trPr>
          <w:trHeight w:val="31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63 0000 2100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гражданам</w:t>
            </w:r>
          </w:p>
        </w:tc>
      </w:tr>
      <w:tr w:rsidR="00013A11" w:rsidRPr="00013A11" w:rsidTr="00013A11">
        <w:trPr>
          <w:trHeight w:val="31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65 0000 8000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Style w:val="af2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70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013A11" w:rsidRPr="00013A11" w:rsidTr="00013A11">
        <w:trPr>
          <w:trHeight w:val="20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70 0000 0500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</w:tr>
      <w:tr w:rsidR="00013A11" w:rsidRPr="00013A11" w:rsidTr="00013A11">
        <w:trPr>
          <w:trHeight w:val="22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Гражданская оборона и чрезвычайные ситуации </w:t>
            </w:r>
          </w:p>
        </w:tc>
      </w:tr>
      <w:tr w:rsidR="00013A11" w:rsidRPr="00013A11" w:rsidTr="00013A11">
        <w:trPr>
          <w:trHeight w:val="297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80 0000 0300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по ГО ЧС за счет средств сельского поселения</w:t>
            </w:r>
          </w:p>
        </w:tc>
      </w:tr>
      <w:tr w:rsidR="00013A11" w:rsidRPr="00013A11" w:rsidTr="00013A11">
        <w:trPr>
          <w:trHeight w:val="47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91</w:t>
            </w: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013A11" w:rsidRPr="00013A11" w:rsidTr="00013A11">
        <w:trPr>
          <w:trHeight w:val="494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91 0000 1400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</w:tr>
      <w:tr w:rsidR="00013A11" w:rsidRPr="00013A11" w:rsidTr="00013A11">
        <w:trPr>
          <w:trHeight w:val="29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91 0000 2390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013A11" w:rsidRPr="00013A11" w:rsidTr="00013A11">
        <w:trPr>
          <w:trHeight w:val="127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91 0000 2820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</w:tr>
      <w:tr w:rsidR="00013A11" w:rsidRPr="00013A11" w:rsidTr="00013A11">
        <w:trPr>
          <w:trHeight w:val="141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3A11" w:rsidRPr="00013A11" w:rsidTr="00013A11">
        <w:trPr>
          <w:trHeight w:val="529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013A11" w:rsidRPr="00013A11" w:rsidTr="00013A11">
        <w:trPr>
          <w:trHeight w:val="423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92 0000 1030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сельского поселения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опубликованием и печатанием официальных документов сельского поселения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награждениями Почетной грамотой и поощрением Благодарственным письмом администрации сельского поселения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асходы, связанные с проведением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013A11" w:rsidRPr="00013A11" w:rsidTr="00013A11">
        <w:trPr>
          <w:trHeight w:val="37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344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</w:tr>
      <w:tr w:rsidR="00013A11" w:rsidRPr="00013A11" w:rsidTr="00013A11"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93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</w:tr>
      <w:tr w:rsidR="00013A11" w:rsidRPr="00013A11" w:rsidTr="00013A11">
        <w:trPr>
          <w:trHeight w:val="304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</w:tr>
      <w:tr w:rsidR="00013A11" w:rsidRPr="00013A11" w:rsidTr="00013A11">
        <w:trPr>
          <w:trHeight w:val="39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013A11" w:rsidRPr="00013A11" w:rsidTr="00013A11">
        <w:trPr>
          <w:trHeight w:val="36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</w:tr>
      <w:tr w:rsidR="00013A11" w:rsidRPr="00013A11" w:rsidTr="00013A11">
        <w:trPr>
          <w:trHeight w:val="220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6 0000 5000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013A11" w:rsidRPr="00013A11" w:rsidTr="00013A11">
        <w:trPr>
          <w:trHeight w:val="21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96 0000 5390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на мероприятия в области коммунального хозяйства</w:t>
            </w:r>
          </w:p>
        </w:tc>
      </w:tr>
      <w:tr w:rsidR="00013A11" w:rsidRPr="00013A11" w:rsidTr="00013A11">
        <w:trPr>
          <w:trHeight w:val="645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97 0000 0000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</w:tr>
      <w:tr w:rsidR="00013A11" w:rsidRPr="00013A11" w:rsidTr="00013A11">
        <w:trPr>
          <w:trHeight w:val="306"/>
        </w:trPr>
        <w:tc>
          <w:tcPr>
            <w:tcW w:w="1985" w:type="dxa"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97 0000 1300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чрезвычайным ситуациям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пожарной безопасности 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0065" w:type="dxa"/>
            <w:gridSpan w:val="2"/>
            <w:noWrap/>
          </w:tcPr>
          <w:p w:rsidR="00013A11" w:rsidRPr="00013A1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направления расходов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00040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00060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сельского поселения на 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олнение расходных обязательств на осуществление части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по жилищно-коммунальному хозяйству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0011X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0019X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0039Х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подведомственных учреждений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0059X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0069X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0081X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XXXXX 0082X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0083X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0084X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 к муниципальным учреждениям </w:t>
            </w: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прочие работы, услуги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85" w:type="dxa"/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0085X</w:t>
            </w:r>
          </w:p>
        </w:tc>
        <w:tc>
          <w:tcPr>
            <w:tcW w:w="8080" w:type="dxa"/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0086X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по увеличению стоимости материальных запасов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ХХХХХ0087Х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НДФЛ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ХХХХХ0088Х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стоимости жилого помещения по договору найма по исполнительному листу</w:t>
            </w:r>
          </w:p>
        </w:tc>
      </w:tr>
      <w:tr w:rsidR="00013A11" w:rsidRPr="00013A11" w:rsidTr="00013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4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013A11" w:rsidRPr="00013A11" w:rsidRDefault="00013A11" w:rsidP="0049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0090X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13A11" w:rsidRPr="00013A1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 к казне муниципального образования осуществляемым в соответствии со статьей 242.2 Бюджетного кодекса Российской Федерации</w:t>
            </w:r>
          </w:p>
        </w:tc>
      </w:tr>
    </w:tbl>
    <w:p w:rsidR="00013A11" w:rsidRDefault="008864BC" w:rsidP="0001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,,,,,,,,,,,,,,,,,,,,,,,,,,,,,,,,,,,,,,,,,,,,,,,,,,,,,,,,,,,,,,,,,,,,,,,,,,,,,,,,,,,,,,,,,,,,,,,,,,,,,,,,,,,,,,,,,,,,,,,,,,,,,,,,,,,,,,,,,,,,,</w:t>
      </w:r>
    </w:p>
    <w:p w:rsidR="008864BC" w:rsidRPr="008864BC" w:rsidRDefault="008864BC" w:rsidP="008864BC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</w:pPr>
      <w:r w:rsidRPr="008864BC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  <w:t>Родителям и детям о безопасности на водных объектах в весенне-зимний период</w:t>
      </w:r>
    </w:p>
    <w:p w:rsidR="008864BC" w:rsidRPr="008864BC" w:rsidRDefault="008864BC" w:rsidP="008864BC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</w:pPr>
    </w:p>
    <w:p w:rsidR="008864BC" w:rsidRPr="008864BC" w:rsidRDefault="008864BC" w:rsidP="008864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время, когда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</w:t>
      </w:r>
    </w:p>
    <w:p w:rsidR="008864BC" w:rsidRPr="008864BC" w:rsidRDefault="008864BC" w:rsidP="008864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следует забывать: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весеннем льду легко провалиться;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весенний лед, покрытый снегом, быстро превращается в рыхлую массу.</w:t>
      </w:r>
    </w:p>
    <w:p w:rsidR="008864BC" w:rsidRPr="008864BC" w:rsidRDefault="008864BC" w:rsidP="008864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паводка и ледохода запрещается: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выходить в весенний период на водоемы,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переправляться через реку в период ледохода,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подходить близко к реке в местах затора льда,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стоять на обрывистом берегу, подвергающемуся разливу и обвалу,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собираться на мостиках, плотинах и запрудах,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приближаться к ледяным заторам,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отталкивать льдины от берегов,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измерять глубину реки или любого водоема,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ходить по льдинам и кататься на них,</w:t>
      </w: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кататься на горках, выходящих на водные объекты.</w:t>
      </w:r>
    </w:p>
    <w:p w:rsidR="008864BC" w:rsidRPr="008864BC" w:rsidRDefault="008864BC" w:rsidP="008864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</w:t>
      </w:r>
    </w:p>
    <w:p w:rsidR="008864BC" w:rsidRPr="008864BC" w:rsidRDefault="008864BC" w:rsidP="008864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</w:t>
      </w:r>
    </w:p>
    <w:p w:rsidR="008864BC" w:rsidRPr="008864BC" w:rsidRDefault="008864BC" w:rsidP="008864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8864BC" w:rsidRPr="008864BC" w:rsidRDefault="008864BC" w:rsidP="008864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"О правилах поведения на льду и на воде, обучение приемам спасения терпящих бедствие и оказание помощи пострадавшим".</w:t>
      </w:r>
    </w:p>
    <w:p w:rsidR="008864BC" w:rsidRPr="008864BC" w:rsidRDefault="008864BC" w:rsidP="008864B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:rsidR="008864BC" w:rsidRPr="00D06F6D" w:rsidRDefault="008864BC" w:rsidP="00886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64BC" w:rsidRPr="00D06F6D" w:rsidRDefault="008864BC" w:rsidP="00886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64BC" w:rsidRDefault="008864BC" w:rsidP="00013A11">
      <w:pPr>
        <w:rPr>
          <w:rFonts w:ascii="Times New Roman" w:hAnsi="Times New Roman"/>
          <w:sz w:val="28"/>
          <w:szCs w:val="28"/>
        </w:rPr>
      </w:pPr>
    </w:p>
    <w:p w:rsidR="00BD0244" w:rsidRDefault="008864BC" w:rsidP="00BD0244">
      <w:pPr>
        <w:pStyle w:val="31"/>
        <w:tabs>
          <w:tab w:val="left" w:pos="709"/>
        </w:tabs>
        <w:ind w:right="1"/>
        <w:jc w:val="both"/>
      </w:pPr>
      <w:r w:rsidRPr="008864BC">
        <w:rPr>
          <w:noProof/>
          <w:lang w:eastAsia="ru-RU"/>
        </w:rPr>
        <w:drawing>
          <wp:inline distT="0" distB="0" distL="0" distR="0">
            <wp:extent cx="6238875" cy="4676775"/>
            <wp:effectExtent l="0" t="0" r="9525" b="9525"/>
            <wp:docPr id="3" name="Рисунок 3" descr="C:\Users\User\Desktop\Памятки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мятки\slide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244" w:rsidSect="00013A11">
      <w:headerReference w:type="default" r:id="rId10"/>
      <w:footerReference w:type="default" r:id="rId11"/>
      <w:pgSz w:w="11906" w:h="16838"/>
      <w:pgMar w:top="567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669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8864BC">
          <w:rPr>
            <w:noProof/>
            <w:sz w:val="24"/>
            <w:szCs w:val="24"/>
          </w:rPr>
          <w:t>6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112F4C">
      <w:rPr>
        <w:rFonts w:ascii="Garamond" w:hAnsi="Garamond"/>
        <w:b/>
        <w:sz w:val="24"/>
        <w:u w:val="single"/>
      </w:rPr>
      <w:t>5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 </w:t>
    </w:r>
    <w:r w:rsidR="00112F4C">
      <w:rPr>
        <w:rFonts w:ascii="Garamond" w:hAnsi="Garamond"/>
        <w:b/>
        <w:sz w:val="24"/>
        <w:u w:val="single"/>
      </w:rPr>
      <w:t>28</w:t>
    </w:r>
    <w:r w:rsidR="00342F1C">
      <w:rPr>
        <w:rFonts w:ascii="Garamond" w:hAnsi="Garamond"/>
        <w:b/>
        <w:sz w:val="24"/>
        <w:u w:val="single"/>
      </w:rPr>
      <w:t xml:space="preserve"> февраля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342F1C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15A73AF"/>
    <w:multiLevelType w:val="multilevel"/>
    <w:tmpl w:val="88E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A5ED9"/>
    <w:multiLevelType w:val="hybridMultilevel"/>
    <w:tmpl w:val="3EA2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0"/>
  </w:num>
  <w:num w:numId="17">
    <w:abstractNumId w:val="2"/>
  </w:num>
  <w:num w:numId="18">
    <w:abstractNumId w:val="3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13A11"/>
    <w:rsid w:val="00024AE7"/>
    <w:rsid w:val="000A2FFD"/>
    <w:rsid w:val="000B0F1E"/>
    <w:rsid w:val="000E4480"/>
    <w:rsid w:val="000F3ED9"/>
    <w:rsid w:val="00102996"/>
    <w:rsid w:val="00112F4C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42F1C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63723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1251D"/>
    <w:rsid w:val="0082301C"/>
    <w:rsid w:val="0083740F"/>
    <w:rsid w:val="00840ED5"/>
    <w:rsid w:val="00854EB2"/>
    <w:rsid w:val="008740D7"/>
    <w:rsid w:val="008864BC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13A1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paragraph" w:customStyle="1" w:styleId="tex1st">
    <w:name w:val="tex1st"/>
    <w:basedOn w:val="a"/>
    <w:rsid w:val="0034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34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42F1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13A11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013A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3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13A1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2">
    <w:name w:val="Intense Emphasis"/>
    <w:uiPriority w:val="21"/>
    <w:qFormat/>
    <w:rsid w:val="00013A11"/>
    <w:rPr>
      <w:i/>
      <w:iCs/>
      <w:color w:val="5B9BD5"/>
    </w:rPr>
  </w:style>
  <w:style w:type="character" w:customStyle="1" w:styleId="4">
    <w:name w:val="Основной текст (4)_"/>
    <w:link w:val="40"/>
    <w:rsid w:val="00013A1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3A11"/>
    <w:pPr>
      <w:widowControl w:val="0"/>
      <w:shd w:val="clear" w:color="auto" w:fill="FFFFFF"/>
      <w:spacing w:before="420" w:after="240" w:line="27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C73-598E-48E4-8756-06A397A1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2024-03-12T11:16:00Z</dcterms:created>
  <dcterms:modified xsi:type="dcterms:W3CDTF">2024-03-12T11:16:00Z</dcterms:modified>
</cp:coreProperties>
</file>