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A8176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6</w:t>
                            </w:r>
                            <w:r w:rsidR="00397BF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6</w:t>
                            </w:r>
                            <w:r w:rsidR="00181E00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AF533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D0244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97BF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22</w:t>
                            </w:r>
                            <w:r w:rsidR="00520D0F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027C0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июля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520D0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81E00" w:rsidRPr="00932239" w:rsidRDefault="00A8176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6</w:t>
                      </w:r>
                      <w:r w:rsidR="00397BF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6</w:t>
                      </w:r>
                      <w:r w:rsidR="00181E00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</w:t>
                      </w:r>
                      <w:r w:rsidR="00AF5337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</w:t>
                      </w:r>
                      <w:r w:rsidR="00BD0244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</w:t>
                      </w:r>
                      <w:r w:rsidR="00397BF6">
                        <w:rPr>
                          <w:rFonts w:ascii="Georgia" w:hAnsi="Georgia"/>
                          <w:sz w:val="40"/>
                          <w:szCs w:val="40"/>
                        </w:rPr>
                        <w:t>22</w:t>
                      </w:r>
                      <w:r w:rsidR="00520D0F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5027C0">
                        <w:rPr>
                          <w:rFonts w:ascii="Georgia" w:hAnsi="Georgia"/>
                          <w:sz w:val="40"/>
                          <w:szCs w:val="40"/>
                        </w:rPr>
                        <w:t>июля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520D0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4AB" w:rsidRPr="00D029AE" w:rsidRDefault="00BD0244" w:rsidP="003204AB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tab/>
      </w:r>
      <w:r w:rsidR="003204AB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397BF6" w:rsidRPr="00D029AE" w:rsidRDefault="00397BF6" w:rsidP="00397BF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29AE">
        <w:rPr>
          <w:rFonts w:ascii="Times New Roman" w:hAnsi="Times New Roman" w:cs="Times New Roman"/>
          <w:b/>
          <w:sz w:val="32"/>
          <w:szCs w:val="28"/>
        </w:rPr>
        <w:t>Информационное сообщение</w:t>
      </w:r>
    </w:p>
    <w:p w:rsidR="00397BF6" w:rsidRPr="00D029AE" w:rsidRDefault="00397BF6" w:rsidP="00397BF6">
      <w:pPr>
        <w:pStyle w:val="31"/>
        <w:tabs>
          <w:tab w:val="left" w:pos="709"/>
        </w:tabs>
        <w:ind w:right="1"/>
        <w:jc w:val="both"/>
      </w:pPr>
      <w:r w:rsidRPr="00D029AE">
        <w:rPr>
          <w:sz w:val="32"/>
        </w:rPr>
        <w:tab/>
      </w:r>
      <w:r w:rsidRPr="00D029AE">
        <w:t>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</w:t>
      </w:r>
      <w:r w:rsidR="00D029AE">
        <w:t xml:space="preserve">го участка площадью 600 </w:t>
      </w:r>
      <w:proofErr w:type="spellStart"/>
      <w:r w:rsidR="00D029AE">
        <w:t>кв.м</w:t>
      </w:r>
      <w:proofErr w:type="spellEnd"/>
      <w:r w:rsidR="00D029AE">
        <w:t xml:space="preserve">., </w:t>
      </w:r>
      <w:r w:rsidRPr="00D029AE">
        <w:t>местоположение: Костромская область, Нерехтский район, д.</w:t>
      </w:r>
      <w:r w:rsidR="00D029AE">
        <w:t xml:space="preserve"> </w:t>
      </w:r>
      <w:proofErr w:type="spellStart"/>
      <w:r w:rsidRPr="00D029AE">
        <w:t>Иголкино</w:t>
      </w:r>
      <w:proofErr w:type="spellEnd"/>
      <w:r w:rsidRPr="00D029AE">
        <w:t xml:space="preserve">, рядом с д.65, разрешенное использование: </w:t>
      </w:r>
      <w:r w:rsidRPr="00D029AE">
        <w:rPr>
          <w:color w:val="22272F"/>
        </w:rPr>
        <w:t>для ведения личного подсобного хозяйства</w:t>
      </w:r>
      <w:r w:rsidRPr="00D029AE">
        <w:t xml:space="preserve">, категория земель: земли населенных пунктов, кадастровый номер </w:t>
      </w:r>
      <w:proofErr w:type="gramStart"/>
      <w:r w:rsidRPr="00D029AE">
        <w:t>44:13:060301:ЗУ</w:t>
      </w:r>
      <w:proofErr w:type="gramEnd"/>
      <w:r w:rsidRPr="00D029AE">
        <w:t>.</w:t>
      </w:r>
    </w:p>
    <w:p w:rsidR="00397BF6" w:rsidRPr="00D029AE" w:rsidRDefault="00397BF6" w:rsidP="00397BF6">
      <w:pPr>
        <w:pStyle w:val="31"/>
        <w:tabs>
          <w:tab w:val="left" w:pos="709"/>
        </w:tabs>
        <w:ind w:right="1"/>
        <w:jc w:val="both"/>
      </w:pPr>
      <w:r w:rsidRPr="00D029AE"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397BF6" w:rsidRPr="00D029AE" w:rsidRDefault="00397BF6" w:rsidP="00397BF6">
      <w:pPr>
        <w:pStyle w:val="31"/>
        <w:tabs>
          <w:tab w:val="left" w:pos="709"/>
        </w:tabs>
        <w:ind w:right="1"/>
        <w:jc w:val="both"/>
        <w:rPr>
          <w:sz w:val="32"/>
        </w:rPr>
      </w:pPr>
      <w:r w:rsidRPr="00D029AE">
        <w:tab/>
      </w:r>
      <w:r w:rsidRPr="00D029AE">
        <w:rPr>
          <w:color w:val="000000"/>
        </w:rPr>
        <w:t>Граждане, заинтересованные в предоставлении данного участка, в течение тридцати дней до 17 часов 00 минут 23 августа 2022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 виде по адресу: Костромская область, г. Нерехта, ул. Победы, д.1.</w:t>
      </w:r>
    </w:p>
    <w:p w:rsidR="005550FC" w:rsidRPr="005550FC" w:rsidRDefault="005550FC" w:rsidP="005550F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,,,,,,,,,,,,,,,,,,,,,,,,,,,,,,,,,,,,,,,,,,,,,,,,,,,,,,,,,,,,,,,,,,,,,,,,,,,,,,,,,,,,,,,,,,,,,,,,,,,,,,,,,,,,,,,,,,,,,,,,,,,,,,,,,,,,,,,,,,,,,,,,,,,,,,,,,,,,,,,,,,,,,</w:t>
      </w:r>
    </w:p>
    <w:p w:rsidR="005550FC" w:rsidRPr="005550FC" w:rsidRDefault="005550FC" w:rsidP="005550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550FC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</w:t>
      </w:r>
    </w:p>
    <w:p w:rsidR="005550FC" w:rsidRPr="005550FC" w:rsidRDefault="005550FC" w:rsidP="005550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550FC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p w:rsidR="005550FC" w:rsidRDefault="005550FC" w:rsidP="005550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550FC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5550FC" w:rsidRPr="005550FC" w:rsidRDefault="005550FC" w:rsidP="005550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550FC" w:rsidRPr="005550FC" w:rsidRDefault="005550FC" w:rsidP="005550F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5550FC" w:rsidRDefault="005550FC" w:rsidP="00555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FC">
        <w:rPr>
          <w:rFonts w:ascii="Times New Roman" w:hAnsi="Times New Roman" w:cs="Times New Roman"/>
          <w:b/>
          <w:sz w:val="24"/>
          <w:szCs w:val="24"/>
        </w:rPr>
        <w:t>15 июля 2022 года №110</w:t>
      </w:r>
    </w:p>
    <w:p w:rsidR="005550FC" w:rsidRPr="005550FC" w:rsidRDefault="005550FC" w:rsidP="00555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0FC" w:rsidRPr="005550FC" w:rsidRDefault="005550FC" w:rsidP="005550F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caps/>
          <w:kern w:val="3"/>
          <w:sz w:val="24"/>
          <w:szCs w:val="24"/>
          <w:lang w:bidi="hi-IN"/>
        </w:rPr>
      </w:pPr>
      <w:r w:rsidRPr="005550FC">
        <w:rPr>
          <w:rFonts w:ascii="Times New Roman" w:eastAsia="Arial" w:hAnsi="Times New Roman" w:cs="Times New Roman"/>
          <w:b/>
          <w:caps/>
          <w:kern w:val="3"/>
          <w:sz w:val="24"/>
          <w:szCs w:val="24"/>
          <w:lang w:bidi="hi-IN"/>
        </w:rPr>
        <w:t>Об особенностях направления работников</w:t>
      </w:r>
    </w:p>
    <w:p w:rsidR="005550FC" w:rsidRPr="005550FC" w:rsidRDefault="005550FC" w:rsidP="005550F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caps/>
          <w:kern w:val="3"/>
          <w:sz w:val="24"/>
          <w:szCs w:val="24"/>
          <w:lang w:bidi="hi-IN"/>
        </w:rPr>
      </w:pPr>
      <w:r w:rsidRPr="005550FC">
        <w:rPr>
          <w:rFonts w:ascii="Times New Roman" w:eastAsia="Arial" w:hAnsi="Times New Roman" w:cs="Times New Roman"/>
          <w:b/>
          <w:caps/>
          <w:kern w:val="3"/>
          <w:sz w:val="24"/>
          <w:szCs w:val="24"/>
          <w:lang w:bidi="hi-IN"/>
        </w:rPr>
        <w:t>в служебные командировки</w:t>
      </w:r>
    </w:p>
    <w:p w:rsidR="005550FC" w:rsidRPr="005550FC" w:rsidRDefault="005550FC" w:rsidP="005550FC">
      <w:pPr>
        <w:keepNext/>
        <w:widowControl w:val="0"/>
        <w:suppressAutoHyphens/>
        <w:autoSpaceDE w:val="0"/>
        <w:autoSpaceDN w:val="0"/>
        <w:spacing w:before="108" w:after="108"/>
        <w:textAlignment w:val="baseline"/>
        <w:outlineLvl w:val="0"/>
        <w:rPr>
          <w:rFonts w:ascii="Times New Roman" w:eastAsia="Arial" w:hAnsi="Times New Roman" w:cs="Times New Roman"/>
          <w:b/>
          <w:kern w:val="3"/>
          <w:sz w:val="24"/>
          <w:szCs w:val="24"/>
          <w:lang w:bidi="hi-IN"/>
        </w:rPr>
      </w:pPr>
    </w:p>
    <w:p w:rsidR="005550FC" w:rsidRPr="005550FC" w:rsidRDefault="005550FC" w:rsidP="005550F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hi-IN"/>
        </w:rPr>
      </w:pPr>
      <w:bookmarkStart w:id="0" w:name="sub_5652655321"/>
      <w:bookmarkEnd w:id="0"/>
      <w:r w:rsidRPr="005550FC">
        <w:rPr>
          <w:rFonts w:ascii="Times New Roman" w:eastAsia="Arial" w:hAnsi="Times New Roman" w:cs="Times New Roman"/>
          <w:kern w:val="3"/>
          <w:sz w:val="24"/>
          <w:szCs w:val="24"/>
          <w:lang w:bidi="hi-IN"/>
        </w:rPr>
        <w:t xml:space="preserve">В соответствии Постановлением Правительства РФ от 13 октября 2008 г. N749 "Об особенностях направления работников в служебные командировки" (с изменениями и дополнениями от 25 марта 2013 г. № 257, от 14 мая 2013 г. № 411, от 16 октября 2014 г. № 1060, от 29 декабря 2014 г. № 1595, от 29 июля 2015 г. № 771,), в соответствии с постановлением Правительства Российской Федерации от 14.05.2022 года №877 «Об отдельных вопросах обеспечения гарантий, связанных с командировками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работников»,  со </w:t>
      </w:r>
      <w:hyperlink r:id="rId9" w:history="1">
        <w:r w:rsidRPr="005550FC">
          <w:rPr>
            <w:rFonts w:ascii="Times New Roman" w:eastAsia="Arial" w:hAnsi="Times New Roman" w:cs="Times New Roman"/>
            <w:kern w:val="3"/>
            <w:sz w:val="24"/>
            <w:szCs w:val="24"/>
            <w:lang w:bidi="hi-IN"/>
          </w:rPr>
          <w:t>статьей 166</w:t>
        </w:r>
      </w:hyperlink>
      <w:r w:rsidRPr="005550FC">
        <w:rPr>
          <w:rFonts w:ascii="Times New Roman" w:eastAsia="Arial" w:hAnsi="Times New Roman" w:cs="Times New Roman"/>
          <w:kern w:val="3"/>
          <w:sz w:val="24"/>
          <w:szCs w:val="24"/>
          <w:lang w:bidi="hi-IN"/>
        </w:rPr>
        <w:t xml:space="preserve"> Трудового кодекса Российской Федерации,  администрация Пригородного сельского поселения муниципального района город Нерехта и Нерехтский район </w:t>
      </w:r>
    </w:p>
    <w:p w:rsidR="005550FC" w:rsidRPr="005550FC" w:rsidRDefault="005550FC" w:rsidP="005550F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hi-IN"/>
        </w:rPr>
      </w:pPr>
      <w:r w:rsidRPr="005550FC">
        <w:rPr>
          <w:rFonts w:ascii="Times New Roman" w:eastAsia="Arial" w:hAnsi="Times New Roman" w:cs="Times New Roman"/>
          <w:kern w:val="3"/>
          <w:sz w:val="24"/>
          <w:szCs w:val="24"/>
          <w:lang w:bidi="hi-IN"/>
        </w:rPr>
        <w:t>ПОСТАНОВЛЯЕТ:</w:t>
      </w:r>
    </w:p>
    <w:p w:rsidR="005550FC" w:rsidRPr="005550FC" w:rsidRDefault="005550FC" w:rsidP="005550F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hi-IN"/>
        </w:rPr>
      </w:pPr>
      <w:r w:rsidRPr="005550FC">
        <w:rPr>
          <w:rFonts w:ascii="Times New Roman" w:eastAsia="Arial" w:hAnsi="Times New Roman" w:cs="Times New Roman"/>
          <w:kern w:val="3"/>
          <w:sz w:val="24"/>
          <w:szCs w:val="24"/>
          <w:lang w:bidi="hi-IN"/>
        </w:rPr>
        <w:t xml:space="preserve">1. Утвердить прилагаемое </w:t>
      </w:r>
      <w:hyperlink r:id="rId10" w:history="1">
        <w:r w:rsidRPr="005550FC">
          <w:rPr>
            <w:rFonts w:ascii="Times New Roman" w:eastAsia="Arial" w:hAnsi="Times New Roman" w:cs="Times New Roman"/>
            <w:kern w:val="3"/>
            <w:sz w:val="24"/>
            <w:szCs w:val="24"/>
            <w:lang w:bidi="hi-IN"/>
          </w:rPr>
          <w:t>Положение</w:t>
        </w:r>
      </w:hyperlink>
      <w:r w:rsidRPr="005550FC">
        <w:rPr>
          <w:rFonts w:ascii="Times New Roman" w:eastAsia="Arial" w:hAnsi="Times New Roman" w:cs="Times New Roman"/>
          <w:kern w:val="3"/>
          <w:sz w:val="24"/>
          <w:szCs w:val="24"/>
          <w:lang w:bidi="hi-IN"/>
        </w:rPr>
        <w:t xml:space="preserve"> об особенностях направления работников в служебные командировки (приложение).</w:t>
      </w:r>
    </w:p>
    <w:p w:rsidR="005550FC" w:rsidRPr="005550FC" w:rsidRDefault="005550FC" w:rsidP="005550F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hi-IN"/>
        </w:rPr>
      </w:pPr>
      <w:r w:rsidRPr="005550FC">
        <w:rPr>
          <w:rFonts w:ascii="Times New Roman" w:eastAsia="Arial" w:hAnsi="Times New Roman" w:cs="Times New Roman"/>
          <w:kern w:val="3"/>
          <w:sz w:val="24"/>
          <w:szCs w:val="24"/>
          <w:lang w:bidi="hi-IN"/>
        </w:rPr>
        <w:t>2. Настоящее постановление вступает в силу со дня его официального опубликования.</w:t>
      </w:r>
    </w:p>
    <w:p w:rsidR="005550FC" w:rsidRDefault="005550FC" w:rsidP="005550FC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hi-IN"/>
        </w:rPr>
      </w:pPr>
    </w:p>
    <w:p w:rsidR="005550FC" w:rsidRPr="005550FC" w:rsidRDefault="005550FC" w:rsidP="005550FC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hi-IN"/>
        </w:rPr>
      </w:pPr>
    </w:p>
    <w:p w:rsidR="005550FC" w:rsidRPr="005550FC" w:rsidRDefault="005550FC" w:rsidP="005550FC">
      <w:pPr>
        <w:widowControl w:val="0"/>
        <w:suppressAutoHyphens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hi-IN"/>
        </w:rPr>
      </w:pPr>
      <w:r w:rsidRPr="005550FC">
        <w:rPr>
          <w:rFonts w:ascii="Times New Roman" w:eastAsia="Arial" w:hAnsi="Times New Roman" w:cs="Times New Roman"/>
          <w:kern w:val="3"/>
          <w:sz w:val="24"/>
          <w:szCs w:val="24"/>
          <w:lang w:bidi="hi-IN"/>
        </w:rPr>
        <w:t>Глава администрации</w:t>
      </w:r>
    </w:p>
    <w:p w:rsidR="005550FC" w:rsidRPr="005550FC" w:rsidRDefault="005550FC" w:rsidP="005550FC">
      <w:pPr>
        <w:widowControl w:val="0"/>
        <w:suppressAutoHyphens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hi-IN"/>
        </w:rPr>
      </w:pPr>
      <w:r w:rsidRPr="005550FC">
        <w:rPr>
          <w:rFonts w:ascii="Times New Roman" w:eastAsia="Arial" w:hAnsi="Times New Roman" w:cs="Times New Roman"/>
          <w:kern w:val="3"/>
          <w:sz w:val="24"/>
          <w:szCs w:val="24"/>
          <w:lang w:bidi="hi-IN"/>
        </w:rPr>
        <w:t>Пригородного сельского поселения</w:t>
      </w:r>
    </w:p>
    <w:p w:rsidR="005550FC" w:rsidRPr="005550FC" w:rsidRDefault="005550FC" w:rsidP="005550FC">
      <w:pPr>
        <w:widowControl w:val="0"/>
        <w:suppressAutoHyphens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hi-IN"/>
        </w:rPr>
      </w:pPr>
      <w:r w:rsidRPr="005550FC">
        <w:rPr>
          <w:rFonts w:ascii="Times New Roman" w:eastAsia="Arial" w:hAnsi="Times New Roman" w:cs="Times New Roman"/>
          <w:kern w:val="3"/>
          <w:sz w:val="24"/>
          <w:szCs w:val="24"/>
          <w:lang w:bidi="hi-IN"/>
        </w:rPr>
        <w:t>А.Ю. Малков</w:t>
      </w:r>
    </w:p>
    <w:p w:rsidR="005550FC" w:rsidRPr="005550FC" w:rsidRDefault="005550FC" w:rsidP="005550F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550FC" w:rsidRPr="005550FC" w:rsidRDefault="005550FC" w:rsidP="005550FC">
      <w:pPr>
        <w:pStyle w:val="Standard"/>
        <w:jc w:val="right"/>
        <w:rPr>
          <w:rFonts w:ascii="Times New Roman" w:hAnsi="Times New Roman" w:cs="Times New Roman"/>
        </w:rPr>
      </w:pPr>
      <w:r w:rsidRPr="005550FC">
        <w:rPr>
          <w:rFonts w:ascii="Times New Roman" w:hAnsi="Times New Roman" w:cs="Times New Roman"/>
        </w:rPr>
        <w:t>Утверждено постановлением</w:t>
      </w:r>
    </w:p>
    <w:p w:rsidR="005550FC" w:rsidRPr="005550FC" w:rsidRDefault="005550FC" w:rsidP="005550FC">
      <w:pPr>
        <w:pStyle w:val="Standard"/>
        <w:jc w:val="right"/>
        <w:rPr>
          <w:rFonts w:ascii="Times New Roman" w:hAnsi="Times New Roman" w:cs="Times New Roman"/>
        </w:rPr>
      </w:pPr>
      <w:proofErr w:type="gramStart"/>
      <w:r w:rsidRPr="005550FC">
        <w:rPr>
          <w:rFonts w:ascii="Times New Roman" w:hAnsi="Times New Roman" w:cs="Times New Roman"/>
        </w:rPr>
        <w:t>администрации</w:t>
      </w:r>
      <w:proofErr w:type="gramEnd"/>
      <w:r w:rsidRPr="005550FC">
        <w:rPr>
          <w:rFonts w:ascii="Times New Roman" w:hAnsi="Times New Roman" w:cs="Times New Roman"/>
        </w:rPr>
        <w:t xml:space="preserve"> Пригородного сельского поселения </w:t>
      </w:r>
    </w:p>
    <w:p w:rsidR="005550FC" w:rsidRPr="005550FC" w:rsidRDefault="005550FC" w:rsidP="005550FC">
      <w:pPr>
        <w:pStyle w:val="Standard"/>
        <w:jc w:val="right"/>
        <w:rPr>
          <w:rFonts w:ascii="Times New Roman" w:hAnsi="Times New Roman" w:cs="Times New Roman"/>
        </w:rPr>
      </w:pPr>
      <w:proofErr w:type="gramStart"/>
      <w:r w:rsidRPr="005550FC">
        <w:rPr>
          <w:rFonts w:ascii="Times New Roman" w:hAnsi="Times New Roman" w:cs="Times New Roman"/>
        </w:rPr>
        <w:t>муниципального</w:t>
      </w:r>
      <w:proofErr w:type="gramEnd"/>
      <w:r w:rsidRPr="005550FC">
        <w:rPr>
          <w:rFonts w:ascii="Times New Roman" w:hAnsi="Times New Roman" w:cs="Times New Roman"/>
        </w:rPr>
        <w:t xml:space="preserve"> района</w:t>
      </w:r>
    </w:p>
    <w:p w:rsidR="005550FC" w:rsidRPr="005550FC" w:rsidRDefault="005550FC" w:rsidP="005550FC">
      <w:pPr>
        <w:pStyle w:val="Standard"/>
        <w:jc w:val="right"/>
        <w:rPr>
          <w:rFonts w:ascii="Times New Roman" w:hAnsi="Times New Roman" w:cs="Times New Roman"/>
        </w:rPr>
      </w:pPr>
      <w:proofErr w:type="gramStart"/>
      <w:r w:rsidRPr="005550FC">
        <w:rPr>
          <w:rFonts w:ascii="Times New Roman" w:hAnsi="Times New Roman" w:cs="Times New Roman"/>
        </w:rPr>
        <w:t>город</w:t>
      </w:r>
      <w:proofErr w:type="gramEnd"/>
      <w:r w:rsidRPr="005550FC">
        <w:rPr>
          <w:rFonts w:ascii="Times New Roman" w:hAnsi="Times New Roman" w:cs="Times New Roman"/>
        </w:rPr>
        <w:t xml:space="preserve"> Нерехта и Нерехтский район</w:t>
      </w:r>
    </w:p>
    <w:p w:rsidR="005550FC" w:rsidRPr="005550FC" w:rsidRDefault="005550FC" w:rsidP="005550FC">
      <w:pPr>
        <w:pStyle w:val="Standard"/>
        <w:jc w:val="right"/>
        <w:rPr>
          <w:rFonts w:ascii="Times New Roman" w:hAnsi="Times New Roman" w:cs="Times New Roman"/>
        </w:rPr>
      </w:pPr>
      <w:r w:rsidRPr="005550FC">
        <w:rPr>
          <w:rFonts w:ascii="Times New Roman" w:hAnsi="Times New Roman" w:cs="Times New Roman"/>
        </w:rPr>
        <w:t xml:space="preserve"> Костромской области</w:t>
      </w:r>
    </w:p>
    <w:p w:rsidR="005550FC" w:rsidRPr="005550FC" w:rsidRDefault="005550FC" w:rsidP="005550FC">
      <w:pPr>
        <w:pStyle w:val="Standard"/>
        <w:jc w:val="right"/>
        <w:rPr>
          <w:rFonts w:ascii="Times New Roman" w:hAnsi="Times New Roman" w:cs="Times New Roman"/>
        </w:rPr>
      </w:pPr>
      <w:r w:rsidRPr="005550FC">
        <w:rPr>
          <w:rFonts w:ascii="Times New Roman" w:hAnsi="Times New Roman" w:cs="Times New Roman"/>
        </w:rPr>
        <w:t>№ 110 от 15 июля 2022 г.</w:t>
      </w:r>
    </w:p>
    <w:p w:rsidR="005550FC" w:rsidRPr="005550FC" w:rsidRDefault="005550FC" w:rsidP="005550FC">
      <w:pPr>
        <w:pStyle w:val="Standard"/>
        <w:spacing w:before="108" w:after="108"/>
        <w:jc w:val="center"/>
        <w:rPr>
          <w:rFonts w:ascii="Times New Roman" w:hAnsi="Times New Roman" w:cs="Times New Roman"/>
          <w:b/>
          <w:bCs/>
        </w:rPr>
      </w:pPr>
    </w:p>
    <w:p w:rsidR="005550FC" w:rsidRPr="005550FC" w:rsidRDefault="005550FC" w:rsidP="005550FC">
      <w:pPr>
        <w:pStyle w:val="Standard"/>
        <w:jc w:val="center"/>
        <w:rPr>
          <w:rFonts w:ascii="Times New Roman" w:hAnsi="Times New Roman" w:cs="Times New Roman"/>
          <w:b/>
          <w:caps/>
        </w:rPr>
      </w:pPr>
      <w:bookmarkStart w:id="2" w:name="sub_1000"/>
      <w:bookmarkEnd w:id="2"/>
      <w:r w:rsidRPr="005550FC">
        <w:rPr>
          <w:rFonts w:ascii="Times New Roman" w:hAnsi="Times New Roman" w:cs="Times New Roman"/>
          <w:b/>
          <w:caps/>
        </w:rPr>
        <w:t>Положение</w:t>
      </w:r>
      <w:r w:rsidRPr="005550FC">
        <w:rPr>
          <w:rFonts w:ascii="Times New Roman" w:hAnsi="Times New Roman" w:cs="Times New Roman"/>
          <w:b/>
          <w:caps/>
        </w:rPr>
        <w:br/>
        <w:t xml:space="preserve"> об особенностях направления работников</w:t>
      </w:r>
    </w:p>
    <w:p w:rsidR="005550FC" w:rsidRPr="005550FC" w:rsidRDefault="005550FC" w:rsidP="005550FC">
      <w:pPr>
        <w:pStyle w:val="Standard"/>
        <w:jc w:val="center"/>
        <w:rPr>
          <w:rFonts w:ascii="Times New Roman" w:hAnsi="Times New Roman" w:cs="Times New Roman"/>
          <w:b/>
          <w:caps/>
        </w:rPr>
      </w:pPr>
      <w:r w:rsidRPr="005550FC">
        <w:rPr>
          <w:rFonts w:ascii="Times New Roman" w:hAnsi="Times New Roman" w:cs="Times New Roman"/>
          <w:b/>
          <w:caps/>
        </w:rPr>
        <w:t>в служебные командировки</w:t>
      </w:r>
    </w:p>
    <w:p w:rsidR="005550FC" w:rsidRPr="005550FC" w:rsidRDefault="005550FC" w:rsidP="005550FC">
      <w:pPr>
        <w:pStyle w:val="Standard"/>
        <w:spacing w:before="75"/>
        <w:ind w:left="170"/>
        <w:jc w:val="both"/>
        <w:rPr>
          <w:rFonts w:ascii="Times New Roman" w:hAnsi="Times New Roman" w:cs="Times New Roman"/>
        </w:rPr>
      </w:pPr>
      <w:bookmarkStart w:id="3" w:name="sub_5652410201"/>
      <w:bookmarkStart w:id="4" w:name="sub_5652410202"/>
      <w:bookmarkEnd w:id="3"/>
      <w:bookmarkEnd w:id="4"/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5" w:name="sub_1001"/>
      <w:bookmarkEnd w:id="5"/>
      <w:r w:rsidRPr="005550FC">
        <w:rPr>
          <w:rFonts w:ascii="Times New Roman" w:hAnsi="Times New Roman" w:cs="Times New Roman"/>
        </w:rPr>
        <w:t>1. Настоящее Положение определяет особенности порядка направления работников в служебные командировки (далее - командировки) как на территории Российской Федерации, так и на территории иностранных государств.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6" w:name="sub_10011"/>
      <w:bookmarkEnd w:id="6"/>
      <w:r w:rsidRPr="005550FC">
        <w:rPr>
          <w:rFonts w:ascii="Times New Roman" w:hAnsi="Times New Roman" w:cs="Times New Roman"/>
        </w:rPr>
        <w:t>2. В командировки направляются работники, состоящие в трудовых отношениях с работодателем.</w:t>
      </w:r>
    </w:p>
    <w:p w:rsidR="005550FC" w:rsidRPr="005550FC" w:rsidRDefault="005550FC" w:rsidP="005550FC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550FC">
        <w:rPr>
          <w:rFonts w:ascii="Times New Roman" w:hAnsi="Times New Roman" w:cs="Times New Roman"/>
        </w:rPr>
        <w:t>3. В целях настоящего Положения местом постоянной работы следует считать место расположения организации (обособленного структурного подразделения организации), работа в которой обусловлена трудовым договором (далее - командирующая организация).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7" w:name="sub_10032"/>
      <w:bookmarkEnd w:id="7"/>
      <w:r w:rsidRPr="005550FC">
        <w:rPr>
          <w:rFonts w:ascii="Times New Roman" w:hAnsi="Times New Roman" w:cs="Times New Roman"/>
        </w:rPr>
        <w:t>Работники направляются в командировки на основании письменного решения работодателя на определенный срок для выполнения служебного поручения вне места постоянной работы. Поездка работника, направляемого в командировку на основании письменного решения работодателя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8" w:name="sub_100321"/>
      <w:bookmarkEnd w:id="8"/>
      <w:r w:rsidRPr="005550FC">
        <w:rPr>
          <w:rFonts w:ascii="Times New Roman" w:hAnsi="Times New Roman" w:cs="Times New Roman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9" w:name="sub_10033"/>
      <w:bookmarkEnd w:id="9"/>
      <w:r w:rsidRPr="005550FC">
        <w:rPr>
          <w:rFonts w:ascii="Times New Roman" w:hAnsi="Times New Roman" w:cs="Times New Roman"/>
        </w:rPr>
        <w:lastRenderedPageBreak/>
        <w:t>4. Срок командировки определяется работодателем с учетом объема, сложности и других особенностей служебного поручения.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10" w:name="sub_1004"/>
      <w:bookmarkEnd w:id="10"/>
      <w:r w:rsidRPr="005550FC">
        <w:rPr>
          <w:rFonts w:ascii="Times New Roman" w:hAnsi="Times New Roman" w:cs="Times New Roman"/>
        </w:rPr>
        <w:t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11" w:name="sub_10042"/>
      <w:bookmarkEnd w:id="11"/>
      <w:r w:rsidRPr="005550FC">
        <w:rPr>
          <w:rFonts w:ascii="Times New Roman" w:hAnsi="Times New Roman" w:cs="Times New Roman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12" w:name="sub_10043"/>
      <w:bookmarkEnd w:id="12"/>
      <w:r w:rsidRPr="005550FC">
        <w:rPr>
          <w:rFonts w:ascii="Times New Roman" w:hAnsi="Times New Roman" w:cs="Times New Roman"/>
        </w:rPr>
        <w:t>Аналогично определяется день приезда работника в место постоянной работы.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13" w:name="sub_10044"/>
      <w:bookmarkEnd w:id="13"/>
      <w:r w:rsidRPr="005550FC">
        <w:rPr>
          <w:rFonts w:ascii="Times New Roman" w:hAnsi="Times New Roman" w:cs="Times New Roman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5550FC" w:rsidRPr="005550FC" w:rsidRDefault="005550FC" w:rsidP="005550FC">
      <w:pPr>
        <w:pStyle w:val="Standard"/>
        <w:ind w:firstLine="709"/>
        <w:jc w:val="both"/>
        <w:rPr>
          <w:rFonts w:ascii="Times New Roman" w:hAnsi="Times New Roman" w:cs="Times New Roman"/>
        </w:rPr>
      </w:pPr>
      <w:bookmarkStart w:id="14" w:name="sub_10045"/>
      <w:bookmarkEnd w:id="14"/>
      <w:r w:rsidRPr="005550FC">
        <w:rPr>
          <w:rFonts w:ascii="Times New Roman" w:hAnsi="Times New Roman" w:cs="Times New Roman"/>
        </w:rPr>
        <w:t xml:space="preserve">5. Оплата труда работника в случае привлечения его к работе в выходные или нерабочие праздничные дни производится в соответствии с трудовым </w:t>
      </w:r>
      <w:hyperlink r:id="rId11" w:history="1">
        <w:r w:rsidRPr="005550FC">
          <w:rPr>
            <w:rFonts w:ascii="Times New Roman" w:hAnsi="Times New Roman" w:cs="Times New Roman"/>
          </w:rPr>
          <w:t>законодательством</w:t>
        </w:r>
      </w:hyperlink>
      <w:r w:rsidRPr="005550FC">
        <w:rPr>
          <w:rFonts w:ascii="Times New Roman" w:hAnsi="Times New Roman" w:cs="Times New Roman"/>
        </w:rPr>
        <w:t xml:space="preserve"> Российской Федерации.</w:t>
      </w:r>
    </w:p>
    <w:p w:rsidR="005550FC" w:rsidRPr="005550FC" w:rsidRDefault="005550FC" w:rsidP="005550FC">
      <w:pPr>
        <w:pStyle w:val="Standard"/>
        <w:ind w:firstLine="709"/>
        <w:jc w:val="both"/>
        <w:rPr>
          <w:rFonts w:ascii="Times New Roman" w:hAnsi="Times New Roman" w:cs="Times New Roman"/>
        </w:rPr>
      </w:pPr>
      <w:bookmarkStart w:id="15" w:name="sub_10072"/>
      <w:bookmarkEnd w:id="15"/>
      <w:r w:rsidRPr="005550FC">
        <w:rPr>
          <w:rFonts w:ascii="Times New Roman" w:hAnsi="Times New Roman" w:cs="Times New Roman"/>
        </w:rPr>
        <w:t>6.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16" w:name="sub_100721"/>
      <w:bookmarkEnd w:id="16"/>
      <w:r w:rsidRPr="005550FC">
        <w:rPr>
          <w:rFonts w:ascii="Times New Roman" w:hAnsi="Times New Roman" w:cs="Times New Roman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17" w:name="sub_100704"/>
      <w:bookmarkEnd w:id="17"/>
      <w:r w:rsidRPr="005550FC">
        <w:rPr>
          <w:rFonts w:ascii="Times New Roman" w:hAnsi="Times New Roman" w:cs="Times New Roman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12" w:history="1">
        <w:r w:rsidRPr="005550FC">
          <w:rPr>
            <w:rFonts w:ascii="Times New Roman" w:hAnsi="Times New Roman" w:cs="Times New Roman"/>
          </w:rPr>
          <w:t>Правилами</w:t>
        </w:r>
      </w:hyperlink>
      <w:r w:rsidRPr="005550FC">
        <w:rPr>
          <w:rFonts w:ascii="Times New Roman" w:hAnsi="Times New Roman" w:cs="Times New Roman"/>
        </w:rPr>
        <w:t xml:space="preserve"> предоставления гостиничных услуг в Российской Федерации, утвержденными </w:t>
      </w:r>
      <w:hyperlink r:id="rId13" w:history="1">
        <w:r w:rsidRPr="005550FC">
          <w:rPr>
            <w:rFonts w:ascii="Times New Roman" w:hAnsi="Times New Roman" w:cs="Times New Roman"/>
          </w:rPr>
          <w:t>постановлением</w:t>
        </w:r>
      </w:hyperlink>
      <w:r w:rsidRPr="005550FC">
        <w:rPr>
          <w:rFonts w:ascii="Times New Roman" w:hAnsi="Times New Roman" w:cs="Times New Roman"/>
        </w:rPr>
        <w:t xml:space="preserve"> Правительства Российской Федерации от 09 октября 2015 г. N 1085 "Об утверждении Правил предоставления гостиничных услуг в Российской Федерации".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18" w:name="sub_1007042"/>
      <w:bookmarkEnd w:id="18"/>
      <w:r w:rsidRPr="005550FC">
        <w:rPr>
          <w:rFonts w:ascii="Times New Roman" w:hAnsi="Times New Roman" w:cs="Times New Roman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командировки).</w:t>
      </w:r>
    </w:p>
    <w:p w:rsidR="005550FC" w:rsidRPr="005550FC" w:rsidRDefault="005550FC" w:rsidP="005550FC">
      <w:pPr>
        <w:pStyle w:val="Standard"/>
        <w:ind w:firstLine="709"/>
        <w:jc w:val="both"/>
        <w:rPr>
          <w:rFonts w:ascii="Times New Roman" w:hAnsi="Times New Roman" w:cs="Times New Roman"/>
        </w:rPr>
      </w:pPr>
      <w:bookmarkStart w:id="19" w:name="sub_1009"/>
      <w:bookmarkEnd w:id="19"/>
      <w:r w:rsidRPr="005550FC">
        <w:rPr>
          <w:rFonts w:ascii="Times New Roman" w:hAnsi="Times New Roman" w:cs="Times New Roman"/>
        </w:rPr>
        <w:t>7.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20" w:name="sub_10091"/>
      <w:bookmarkEnd w:id="20"/>
      <w:r w:rsidRPr="005550FC">
        <w:rPr>
          <w:rFonts w:ascii="Times New Roman" w:hAnsi="Times New Roman" w:cs="Times New Roman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5550FC" w:rsidRPr="005550FC" w:rsidRDefault="005550FC" w:rsidP="005550FC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550FC">
        <w:rPr>
          <w:rFonts w:ascii="Times New Roman" w:hAnsi="Times New Roman" w:cs="Times New Roman"/>
        </w:rPr>
        <w:t xml:space="preserve">8.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</w:t>
      </w:r>
      <w:r w:rsidRPr="005550FC">
        <w:rPr>
          <w:rFonts w:ascii="Times New Roman" w:hAnsi="Times New Roman" w:cs="Times New Roman"/>
        </w:rPr>
        <w:lastRenderedPageBreak/>
        <w:t>проживанием вне места постоянного жительства (суточные).</w:t>
      </w:r>
    </w:p>
    <w:p w:rsidR="005550FC" w:rsidRPr="005550FC" w:rsidRDefault="005550FC" w:rsidP="005550FC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550FC">
        <w:rPr>
          <w:rFonts w:ascii="Times New Roman" w:hAnsi="Times New Roman" w:cs="Times New Roman"/>
        </w:rPr>
        <w:t>9. 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руководителя организации.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21" w:name="sub_10112"/>
      <w:bookmarkEnd w:id="21"/>
      <w:r w:rsidRPr="005550FC">
        <w:rPr>
          <w:rFonts w:ascii="Times New Roman" w:hAnsi="Times New Roman" w:cs="Times New Roman"/>
        </w:rPr>
        <w:t xml:space="preserve">Порядок и размеры возмещения расходов, связанных с командировками, определяются в соответствии с положениями </w:t>
      </w:r>
      <w:hyperlink r:id="rId14" w:history="1">
        <w:r w:rsidRPr="005550FC">
          <w:rPr>
            <w:rFonts w:ascii="Times New Roman" w:hAnsi="Times New Roman" w:cs="Times New Roman"/>
          </w:rPr>
          <w:t>статьи 168</w:t>
        </w:r>
      </w:hyperlink>
      <w:r w:rsidRPr="005550FC">
        <w:rPr>
          <w:rFonts w:ascii="Times New Roman" w:hAnsi="Times New Roman" w:cs="Times New Roman"/>
        </w:rPr>
        <w:t xml:space="preserve"> Трудового кодекса Российской Федерации.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22" w:name="sub_101121"/>
      <w:bookmarkEnd w:id="22"/>
      <w:r w:rsidRPr="005550FC">
        <w:rPr>
          <w:rFonts w:ascii="Times New Roman" w:hAnsi="Times New Roman" w:cs="Times New Roman"/>
        </w:rPr>
        <w:t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с учетом положений, предусмотренных пунктом 15 настоящего Положения.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23" w:name="sub_10113"/>
      <w:bookmarkEnd w:id="23"/>
      <w:r w:rsidRPr="005550FC">
        <w:rPr>
          <w:rFonts w:ascii="Times New Roman" w:hAnsi="Times New Roman" w:cs="Times New Roman"/>
        </w:rPr>
        <w:t>При командировках в местность,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24" w:name="sub_10114"/>
      <w:bookmarkEnd w:id="24"/>
      <w:r w:rsidRPr="005550FC">
        <w:rPr>
          <w:rFonts w:ascii="Times New Roman" w:hAnsi="Times New Roman" w:cs="Times New Roman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25" w:name="sub_10116"/>
      <w:bookmarkEnd w:id="25"/>
      <w:r w:rsidRPr="005550FC">
        <w:rPr>
          <w:rFonts w:ascii="Times New Roman" w:hAnsi="Times New Roman" w:cs="Times New Roman"/>
        </w:rPr>
        <w:t xml:space="preserve">Если работник по окончании рабочего дня по согласованию с руководителем организации остается в месте командирования, то расходы по найму жилого помещения при предоставлении соответствующих документов возмещаются работнику в порядке и размерах, которые предусмотрены </w:t>
      </w:r>
      <w:hyperlink r:id="rId15" w:history="1">
        <w:r w:rsidRPr="005550FC">
          <w:rPr>
            <w:rFonts w:ascii="Times New Roman" w:hAnsi="Times New Roman" w:cs="Times New Roman"/>
          </w:rPr>
          <w:t>абзацем вторым</w:t>
        </w:r>
      </w:hyperlink>
      <w:r w:rsidRPr="005550FC">
        <w:rPr>
          <w:rFonts w:ascii="Times New Roman" w:hAnsi="Times New Roman" w:cs="Times New Roman"/>
        </w:rPr>
        <w:t xml:space="preserve"> настоящего пункта.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26" w:name="sub_10118"/>
      <w:bookmarkEnd w:id="26"/>
      <w:r w:rsidRPr="005550FC">
        <w:rPr>
          <w:rFonts w:ascii="Times New Roman" w:hAnsi="Times New Roman" w:cs="Times New Roman"/>
        </w:rPr>
        <w:t>В случае пересылки работнику, находящемуся в командировке, по его просьбе заработной платы расходы по ее пересылке несет работодатель.</w:t>
      </w:r>
    </w:p>
    <w:p w:rsidR="005550FC" w:rsidRPr="005550FC" w:rsidRDefault="005550FC" w:rsidP="005550FC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550FC">
        <w:rPr>
          <w:rFonts w:ascii="Times New Roman" w:hAnsi="Times New Roman" w:cs="Times New Roman"/>
        </w:rPr>
        <w:t>10. 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5550FC" w:rsidRPr="005550FC" w:rsidRDefault="005550FC" w:rsidP="005550FC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550FC">
        <w:rPr>
          <w:rFonts w:ascii="Times New Roman" w:hAnsi="Times New Roman" w:cs="Times New Roman"/>
        </w:rPr>
        <w:t>11. 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которые предусмотрены абзацем вторым пункта 9 настоящего Положения.</w:t>
      </w:r>
    </w:p>
    <w:p w:rsidR="005550FC" w:rsidRPr="005550FC" w:rsidRDefault="005550FC" w:rsidP="005550FC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550FC">
        <w:rPr>
          <w:rFonts w:ascii="Times New Roman" w:hAnsi="Times New Roman" w:cs="Times New Roman"/>
        </w:rPr>
        <w:t>12.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в порядке и размерах, предусмотренных абзацем вторым пункта 9 настоящего Положения.</w:t>
      </w:r>
    </w:p>
    <w:p w:rsidR="005550FC" w:rsidRPr="005550FC" w:rsidRDefault="005550FC" w:rsidP="005550FC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550FC">
        <w:rPr>
          <w:rFonts w:ascii="Times New Roman" w:hAnsi="Times New Roman" w:cs="Times New Roman"/>
        </w:rPr>
        <w:t>13. Оплата и (или) возмещение расходов работника в иностранной валюте или в рублях в размерах, установленных Правительством Российской Федерации, связанных с командировкой за пределы территории Российской Федерации, включая выплату аванса в иностранной валюте или в рублях, а также погашение неизрасходованного аванса в иностранной валюте или в рублях, выданного работнику в связи с командировкой, осуществляются в соответствии с Федеральным законом «О валютном регулировании и валютном контроле». Выплата работнику суточных в иностранной валюте или в рублях при направлении работника в командировку за пределы территории Российской Федерации осуществляется в порядке и размерах, которые предусмотрены абзацем вторым пункта 9 настоящего Положения, с учетом особенностей, предусмотренных пунктом 16 настоящего Положения.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27" w:name="sub_101621"/>
      <w:bookmarkEnd w:id="27"/>
      <w:r w:rsidRPr="005550FC">
        <w:rPr>
          <w:rFonts w:ascii="Times New Roman" w:hAnsi="Times New Roman" w:cs="Times New Roman"/>
        </w:rPr>
        <w:lastRenderedPageBreak/>
        <w:t>14. За время нахождения в пути работника, направляемого в командировку за пределы территории Российской Федерации, суточные выплачиваются:</w:t>
      </w:r>
    </w:p>
    <w:p w:rsidR="005550FC" w:rsidRPr="005550FC" w:rsidRDefault="005550FC" w:rsidP="005550FC">
      <w:pPr>
        <w:pStyle w:val="Standard"/>
        <w:ind w:firstLine="709"/>
        <w:jc w:val="both"/>
        <w:rPr>
          <w:rFonts w:ascii="Times New Roman" w:hAnsi="Times New Roman" w:cs="Times New Roman"/>
        </w:rPr>
      </w:pPr>
      <w:proofErr w:type="gramStart"/>
      <w:r w:rsidRPr="005550FC">
        <w:rPr>
          <w:rFonts w:ascii="Times New Roman" w:hAnsi="Times New Roman" w:cs="Times New Roman"/>
        </w:rPr>
        <w:t>а</w:t>
      </w:r>
      <w:proofErr w:type="gramEnd"/>
      <w:r w:rsidRPr="005550FC">
        <w:rPr>
          <w:rFonts w:ascii="Times New Roman" w:hAnsi="Times New Roman" w:cs="Times New Roman"/>
        </w:rPr>
        <w:t>) при проезде по территории Российской Федерации - в порядке и размерах, которые предусмотрены абзацем вторым пункта 9 настоящего Положения для командировок в пределах территории Российской Федерации;</w:t>
      </w:r>
    </w:p>
    <w:p w:rsidR="005550FC" w:rsidRPr="005550FC" w:rsidRDefault="005550FC" w:rsidP="005550FC">
      <w:pPr>
        <w:pStyle w:val="Standard"/>
        <w:ind w:firstLine="709"/>
        <w:jc w:val="both"/>
        <w:rPr>
          <w:rFonts w:ascii="Times New Roman" w:hAnsi="Times New Roman" w:cs="Times New Roman"/>
        </w:rPr>
      </w:pPr>
      <w:proofErr w:type="gramStart"/>
      <w:r w:rsidRPr="005550FC">
        <w:rPr>
          <w:rFonts w:ascii="Times New Roman" w:hAnsi="Times New Roman" w:cs="Times New Roman"/>
        </w:rPr>
        <w:t>б</w:t>
      </w:r>
      <w:proofErr w:type="gramEnd"/>
      <w:r w:rsidRPr="005550FC">
        <w:rPr>
          <w:rFonts w:ascii="Times New Roman" w:hAnsi="Times New Roman" w:cs="Times New Roman"/>
        </w:rPr>
        <w:t>) при проезде по территории иностранного государства - в порядке и размерах, которые предусмотрены абзацем вторым пункта 9 настоящего Положения для командировок на территории иностранных государств.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28" w:name="sub_1018"/>
      <w:bookmarkEnd w:id="28"/>
      <w:r w:rsidRPr="005550FC">
        <w:rPr>
          <w:rFonts w:ascii="Times New Roman" w:hAnsi="Times New Roman" w:cs="Times New Roman"/>
        </w:rPr>
        <w:t>15.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 или в рублях в размерах, установленных Правительством Российской Федерации,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r w:rsidRPr="005550FC">
        <w:rPr>
          <w:rFonts w:ascii="Times New Roman" w:hAnsi="Times New Roman" w:cs="Times New Roman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r w:rsidRPr="005550FC">
        <w:rPr>
          <w:rFonts w:ascii="Times New Roman" w:hAnsi="Times New Roman" w:cs="Times New Roman"/>
        </w:rPr>
        <w:t>При направлении работника в командировку на территории 2 или более иностранных государств суточные за день пересечения границы между государствами выплачиваются в иностранной валюте или в рублях, суточные установленные Правительством Российской Федерации.</w:t>
      </w:r>
    </w:p>
    <w:p w:rsidR="005550FC" w:rsidRPr="005550FC" w:rsidRDefault="005550FC" w:rsidP="005550FC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550FC">
        <w:rPr>
          <w:rFonts w:ascii="Times New Roman" w:hAnsi="Times New Roman" w:cs="Times New Roman"/>
        </w:rPr>
        <w:t>16. 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29" w:name="sub_10192"/>
      <w:bookmarkEnd w:id="29"/>
      <w:r w:rsidRPr="005550FC">
        <w:rPr>
          <w:rFonts w:ascii="Times New Roman" w:hAnsi="Times New Roman" w:cs="Times New Roman"/>
        </w:rPr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p w:rsidR="005550FC" w:rsidRPr="005550FC" w:rsidRDefault="005550FC" w:rsidP="005550FC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550FC">
        <w:rPr>
          <w:rFonts w:ascii="Times New Roman" w:hAnsi="Times New Roman" w:cs="Times New Roman"/>
        </w:rPr>
        <w:t>17.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или в рублях выплачиваются в размере 50 процентов суточных установленных Правительством Российской Федерации, определяемой в порядке, предусмотренном абзацем вторым пункта 9 настоящего Положения, для командировок на территории иностранных государств.</w:t>
      </w:r>
    </w:p>
    <w:p w:rsidR="005550FC" w:rsidRPr="005550FC" w:rsidRDefault="005550FC" w:rsidP="005550FC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550FC">
        <w:rPr>
          <w:rFonts w:ascii="Times New Roman" w:hAnsi="Times New Roman" w:cs="Times New Roman"/>
        </w:rPr>
        <w:t>18. 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порядке и размерах, которые предусмотрены абзацем вторым пункта 9 настоящего Положения.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r w:rsidRPr="005550FC">
        <w:rPr>
          <w:rFonts w:ascii="Times New Roman" w:hAnsi="Times New Roman" w:cs="Times New Roman"/>
        </w:rPr>
        <w:t xml:space="preserve">19. Расходы по проезду при направлении работника в командировку на территории иностранных государств возмещаются ему в порядке, предусмотренном </w:t>
      </w:r>
      <w:hyperlink r:id="rId16" w:history="1">
        <w:r w:rsidRPr="005550FC">
          <w:rPr>
            <w:rFonts w:ascii="Times New Roman" w:hAnsi="Times New Roman" w:cs="Times New Roman"/>
          </w:rPr>
          <w:t>пункт</w:t>
        </w:r>
      </w:hyperlink>
      <w:r w:rsidRPr="005550FC">
        <w:rPr>
          <w:rFonts w:ascii="Times New Roman" w:hAnsi="Times New Roman" w:cs="Times New Roman"/>
        </w:rPr>
        <w:t>ом 10 настоящего Положения при направлении в командировку в пределах территории Российской Федерации.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30" w:name="sub_10221"/>
      <w:bookmarkEnd w:id="30"/>
      <w:r w:rsidRPr="005550FC">
        <w:rPr>
          <w:rFonts w:ascii="Times New Roman" w:hAnsi="Times New Roman" w:cs="Times New Roman"/>
        </w:rPr>
        <w:t>20. Работнику при направлении его в командировку на территорию иностранного государства дополнительно возмещаются: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31" w:name="sub_1023"/>
      <w:bookmarkEnd w:id="31"/>
      <w:proofErr w:type="gramStart"/>
      <w:r w:rsidRPr="005550FC">
        <w:rPr>
          <w:rFonts w:ascii="Times New Roman" w:hAnsi="Times New Roman" w:cs="Times New Roman"/>
        </w:rPr>
        <w:t>а</w:t>
      </w:r>
      <w:proofErr w:type="gramEnd"/>
      <w:r w:rsidRPr="005550FC">
        <w:rPr>
          <w:rFonts w:ascii="Times New Roman" w:hAnsi="Times New Roman" w:cs="Times New Roman"/>
        </w:rPr>
        <w:t>) расходы на оформление заграничного паспорта, визы и других выездных документов;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32" w:name="sub_10231"/>
      <w:bookmarkEnd w:id="32"/>
      <w:proofErr w:type="gramStart"/>
      <w:r w:rsidRPr="005550FC">
        <w:rPr>
          <w:rFonts w:ascii="Times New Roman" w:hAnsi="Times New Roman" w:cs="Times New Roman"/>
        </w:rPr>
        <w:t>б</w:t>
      </w:r>
      <w:proofErr w:type="gramEnd"/>
      <w:r w:rsidRPr="005550FC">
        <w:rPr>
          <w:rFonts w:ascii="Times New Roman" w:hAnsi="Times New Roman" w:cs="Times New Roman"/>
        </w:rPr>
        <w:t>) обязательные консульские и аэродромные сборы;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33" w:name="sub_10232"/>
      <w:bookmarkEnd w:id="33"/>
      <w:proofErr w:type="gramStart"/>
      <w:r w:rsidRPr="005550FC">
        <w:rPr>
          <w:rFonts w:ascii="Times New Roman" w:hAnsi="Times New Roman" w:cs="Times New Roman"/>
        </w:rPr>
        <w:t>в</w:t>
      </w:r>
      <w:proofErr w:type="gramEnd"/>
      <w:r w:rsidRPr="005550FC">
        <w:rPr>
          <w:rFonts w:ascii="Times New Roman" w:hAnsi="Times New Roman" w:cs="Times New Roman"/>
        </w:rPr>
        <w:t>) сборы за право въезда или транзита автомобильного транспорта;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34" w:name="sub_10233"/>
      <w:bookmarkEnd w:id="34"/>
      <w:proofErr w:type="gramStart"/>
      <w:r w:rsidRPr="005550FC">
        <w:rPr>
          <w:rFonts w:ascii="Times New Roman" w:hAnsi="Times New Roman" w:cs="Times New Roman"/>
        </w:rPr>
        <w:t>г</w:t>
      </w:r>
      <w:proofErr w:type="gramEnd"/>
      <w:r w:rsidRPr="005550FC">
        <w:rPr>
          <w:rFonts w:ascii="Times New Roman" w:hAnsi="Times New Roman" w:cs="Times New Roman"/>
        </w:rPr>
        <w:t>) расходы на оформление обязательной медицинской страховки;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35" w:name="sub_10234"/>
      <w:bookmarkEnd w:id="35"/>
      <w:proofErr w:type="gramStart"/>
      <w:r w:rsidRPr="005550FC">
        <w:rPr>
          <w:rFonts w:ascii="Times New Roman" w:hAnsi="Times New Roman" w:cs="Times New Roman"/>
        </w:rPr>
        <w:t>д</w:t>
      </w:r>
      <w:proofErr w:type="gramEnd"/>
      <w:r w:rsidRPr="005550FC">
        <w:rPr>
          <w:rFonts w:ascii="Times New Roman" w:hAnsi="Times New Roman" w:cs="Times New Roman"/>
        </w:rPr>
        <w:t>) иные обязательные платежи и сборы.</w:t>
      </w:r>
    </w:p>
    <w:p w:rsidR="005550FC" w:rsidRPr="005550FC" w:rsidRDefault="005550FC" w:rsidP="005550FC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550FC">
        <w:rPr>
          <w:rFonts w:ascii="Times New Roman" w:hAnsi="Times New Roman" w:cs="Times New Roman"/>
        </w:rPr>
        <w:t xml:space="preserve">21. Возмещение иных расходов, связанных с командировками, осуществляется при представлении документов, подтверждающих эти расходы, в порядке и размерах, которые </w:t>
      </w:r>
      <w:r w:rsidRPr="005550FC">
        <w:rPr>
          <w:rFonts w:ascii="Times New Roman" w:hAnsi="Times New Roman" w:cs="Times New Roman"/>
        </w:rPr>
        <w:lastRenderedPageBreak/>
        <w:t>предусмотрены абзацем вторым пункта 9 настоящего Положения.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36" w:name="sub_1025"/>
      <w:bookmarkEnd w:id="36"/>
      <w:r w:rsidRPr="005550FC">
        <w:rPr>
          <w:rFonts w:ascii="Times New Roman" w:hAnsi="Times New Roman" w:cs="Times New Roman"/>
        </w:rPr>
        <w:t>22. 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37" w:name="sub_10251"/>
      <w:bookmarkEnd w:id="37"/>
      <w:r w:rsidRPr="005550FC">
        <w:rPr>
          <w:rFonts w:ascii="Times New Roman" w:hAnsi="Times New Roman" w:cs="Times New Roman"/>
        </w:rPr>
        <w:t xml:space="preserve">За период временной нетрудоспособности работнику выплачивается пособие по временной нетрудоспособности в соответствии с </w:t>
      </w:r>
      <w:hyperlink r:id="rId17" w:history="1">
        <w:r w:rsidRPr="005550FC">
          <w:rPr>
            <w:rFonts w:ascii="Times New Roman" w:hAnsi="Times New Roman" w:cs="Times New Roman"/>
          </w:rPr>
          <w:t>законодательством</w:t>
        </w:r>
      </w:hyperlink>
      <w:r w:rsidRPr="005550FC">
        <w:rPr>
          <w:rFonts w:ascii="Times New Roman" w:hAnsi="Times New Roman" w:cs="Times New Roman"/>
        </w:rPr>
        <w:t xml:space="preserve"> Российской Федерации.</w:t>
      </w:r>
    </w:p>
    <w:p w:rsidR="005550FC" w:rsidRPr="005550FC" w:rsidRDefault="005550FC" w:rsidP="005550FC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550FC">
        <w:rPr>
          <w:rFonts w:ascii="Times New Roman" w:hAnsi="Times New Roman" w:cs="Times New Roman"/>
        </w:rPr>
        <w:t>23. Работник по возвращении из командировки обязан представить работодателю в течение 3 рабочих дней: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38" w:name="sub_10262"/>
      <w:bookmarkEnd w:id="38"/>
      <w:proofErr w:type="gramStart"/>
      <w:r w:rsidRPr="005550FC">
        <w:rPr>
          <w:rFonts w:ascii="Times New Roman" w:hAnsi="Times New Roman" w:cs="Times New Roman"/>
        </w:rPr>
        <w:t>авансовый</w:t>
      </w:r>
      <w:proofErr w:type="gramEnd"/>
      <w:r w:rsidRPr="005550FC">
        <w:rPr>
          <w:rFonts w:ascii="Times New Roman" w:hAnsi="Times New Roman" w:cs="Times New Roman"/>
        </w:rPr>
        <w:t xml:space="preserve">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5550FC" w:rsidRPr="005550FC" w:rsidRDefault="005550FC" w:rsidP="005550FC">
      <w:pPr>
        <w:pStyle w:val="Standard"/>
        <w:ind w:firstLine="720"/>
        <w:jc w:val="both"/>
        <w:rPr>
          <w:rFonts w:ascii="Times New Roman" w:hAnsi="Times New Roman" w:cs="Times New Roman"/>
        </w:rPr>
      </w:pPr>
    </w:p>
    <w:p w:rsidR="005550FC" w:rsidRPr="005550FC" w:rsidRDefault="005550FC" w:rsidP="005550FC">
      <w:pPr>
        <w:pStyle w:val="Standard"/>
        <w:spacing w:before="75"/>
        <w:ind w:left="170"/>
        <w:jc w:val="both"/>
        <w:rPr>
          <w:rFonts w:ascii="Times New Roman" w:hAnsi="Times New Roman" w:cs="Times New Roman"/>
        </w:rPr>
      </w:pPr>
    </w:p>
    <w:p w:rsidR="005550FC" w:rsidRPr="005550FC" w:rsidRDefault="005550FC" w:rsidP="005550FC">
      <w:pPr>
        <w:rPr>
          <w:rFonts w:ascii="Times New Roman" w:hAnsi="Times New Roman" w:cs="Times New Roman"/>
          <w:sz w:val="24"/>
          <w:szCs w:val="24"/>
        </w:rPr>
      </w:pPr>
    </w:p>
    <w:p w:rsidR="005550FC" w:rsidRPr="005550FC" w:rsidRDefault="005550FC" w:rsidP="00397B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4AB" w:rsidRPr="005550FC" w:rsidRDefault="003204AB" w:rsidP="003204AB">
      <w:pPr>
        <w:pStyle w:val="ac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204AB" w:rsidRPr="005550FC" w:rsidRDefault="003204AB" w:rsidP="003204AB">
      <w:pPr>
        <w:tabs>
          <w:tab w:val="left" w:pos="2723"/>
        </w:tabs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b w:val="0"/>
          <w:sz w:val="24"/>
          <w:szCs w:val="24"/>
        </w:rPr>
      </w:pPr>
    </w:p>
    <w:p w:rsidR="003204AB" w:rsidRPr="005550FC" w:rsidRDefault="003204AB" w:rsidP="00024AE7">
      <w:pPr>
        <w:pStyle w:val="31"/>
        <w:tabs>
          <w:tab w:val="left" w:pos="709"/>
        </w:tabs>
        <w:ind w:right="1"/>
        <w:jc w:val="both"/>
        <w:rPr>
          <w:sz w:val="24"/>
        </w:rPr>
      </w:pPr>
    </w:p>
    <w:sectPr w:rsidR="003204AB" w:rsidRPr="005550FC" w:rsidSect="005550FC">
      <w:headerReference w:type="default" r:id="rId18"/>
      <w:footerReference w:type="default" r:id="rId19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5550FC">
          <w:rPr>
            <w:noProof/>
            <w:sz w:val="24"/>
            <w:szCs w:val="24"/>
          </w:rPr>
          <w:t>6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00" w:rsidRPr="00E673A8" w:rsidRDefault="00181E00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A81763">
      <w:rPr>
        <w:rFonts w:ascii="Garamond" w:hAnsi="Garamond"/>
        <w:b/>
        <w:sz w:val="24"/>
        <w:u w:val="single"/>
      </w:rPr>
      <w:t>6</w:t>
    </w:r>
    <w:r w:rsidR="003204AB">
      <w:rPr>
        <w:rFonts w:ascii="Garamond" w:hAnsi="Garamond"/>
        <w:b/>
        <w:sz w:val="24"/>
        <w:u w:val="single"/>
      </w:rPr>
      <w:t>4</w:t>
    </w:r>
    <w:r w:rsidRPr="00E673A8">
      <w:rPr>
        <w:rFonts w:ascii="Garamond" w:hAnsi="Garamond"/>
        <w:b/>
        <w:sz w:val="24"/>
        <w:u w:val="single"/>
      </w:rPr>
      <w:t xml:space="preserve"> </w:t>
    </w:r>
    <w:proofErr w:type="gramStart"/>
    <w:r w:rsidRPr="00E673A8">
      <w:rPr>
        <w:rFonts w:ascii="Garamond" w:hAnsi="Garamond"/>
        <w:b/>
        <w:sz w:val="24"/>
        <w:u w:val="single"/>
      </w:rPr>
      <w:t xml:space="preserve">от </w:t>
    </w:r>
    <w:r>
      <w:rPr>
        <w:rFonts w:ascii="Garamond" w:hAnsi="Garamond"/>
        <w:b/>
        <w:sz w:val="24"/>
        <w:u w:val="single"/>
      </w:rPr>
      <w:t xml:space="preserve"> </w:t>
    </w:r>
    <w:r w:rsidR="003204AB">
      <w:rPr>
        <w:rFonts w:ascii="Garamond" w:hAnsi="Garamond"/>
        <w:b/>
        <w:sz w:val="24"/>
        <w:u w:val="single"/>
      </w:rPr>
      <w:t>30</w:t>
    </w:r>
    <w:proofErr w:type="gramEnd"/>
    <w:r w:rsidR="00DD2D96">
      <w:rPr>
        <w:rFonts w:ascii="Garamond" w:hAnsi="Garamond"/>
        <w:b/>
        <w:sz w:val="24"/>
        <w:u w:val="single"/>
      </w:rPr>
      <w:t xml:space="preserve"> </w:t>
    </w:r>
    <w:r w:rsidR="00A81763">
      <w:rPr>
        <w:rFonts w:ascii="Garamond" w:hAnsi="Garamond"/>
        <w:b/>
        <w:sz w:val="24"/>
        <w:u w:val="single"/>
      </w:rPr>
      <w:t>июня</w:t>
    </w:r>
    <w:r w:rsidR="00954553">
      <w:rPr>
        <w:rFonts w:ascii="Garamond" w:hAnsi="Garamond"/>
        <w:b/>
        <w:sz w:val="24"/>
        <w:u w:val="single"/>
      </w:rPr>
      <w:t xml:space="preserve"> </w:t>
    </w:r>
    <w:r>
      <w:rPr>
        <w:rFonts w:ascii="Garamond" w:hAnsi="Garamond"/>
        <w:b/>
        <w:sz w:val="24"/>
        <w:u w:val="single"/>
      </w:rPr>
      <w:t xml:space="preserve"> 20</w:t>
    </w:r>
    <w:r w:rsidR="00EB1498">
      <w:rPr>
        <w:rFonts w:ascii="Garamond" w:hAnsi="Garamond"/>
        <w:b/>
        <w:sz w:val="24"/>
        <w:u w:val="single"/>
      </w:rPr>
      <w:t>2</w:t>
    </w:r>
    <w:r w:rsidR="005E77F1">
      <w:rPr>
        <w:rFonts w:ascii="Garamond" w:hAnsi="Garamond"/>
        <w:b/>
        <w:sz w:val="24"/>
        <w:u w:val="single"/>
      </w:rPr>
      <w:t>2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181E00" w:rsidRDefault="00181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A39633E"/>
    <w:multiLevelType w:val="hybridMultilevel"/>
    <w:tmpl w:val="DD465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5"/>
  </w:num>
  <w:num w:numId="5">
    <w:abstractNumId w:val="18"/>
  </w:num>
  <w:num w:numId="6">
    <w:abstractNumId w:val="11"/>
  </w:num>
  <w:num w:numId="7">
    <w:abstractNumId w:val="16"/>
  </w:num>
  <w:num w:numId="8">
    <w:abstractNumId w:val="4"/>
  </w:num>
  <w:num w:numId="9">
    <w:abstractNumId w:val="13"/>
  </w:num>
  <w:num w:numId="10">
    <w:abstractNumId w:val="14"/>
  </w:num>
  <w:num w:numId="11">
    <w:abstractNumId w:val="1"/>
  </w:num>
  <w:num w:numId="12">
    <w:abstractNumId w:val="0"/>
  </w:num>
  <w:num w:numId="13">
    <w:abstractNumId w:val="17"/>
  </w:num>
  <w:num w:numId="14">
    <w:abstractNumId w:val="6"/>
  </w:num>
  <w:num w:numId="15">
    <w:abstractNumId w:val="12"/>
  </w:num>
  <w:num w:numId="16">
    <w:abstractNumId w:val="19"/>
  </w:num>
  <w:num w:numId="17">
    <w:abstractNumId w:val="2"/>
  </w:num>
  <w:num w:numId="18">
    <w:abstractNumId w:val="3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0AFE"/>
    <w:rsid w:val="00024AE7"/>
    <w:rsid w:val="000A2FFD"/>
    <w:rsid w:val="000B0F1E"/>
    <w:rsid w:val="000E18CF"/>
    <w:rsid w:val="000E4480"/>
    <w:rsid w:val="000F3ED9"/>
    <w:rsid w:val="00102996"/>
    <w:rsid w:val="00136A2A"/>
    <w:rsid w:val="00166716"/>
    <w:rsid w:val="001673F0"/>
    <w:rsid w:val="00181E00"/>
    <w:rsid w:val="00191774"/>
    <w:rsid w:val="001D2120"/>
    <w:rsid w:val="00254689"/>
    <w:rsid w:val="002A6988"/>
    <w:rsid w:val="002C5709"/>
    <w:rsid w:val="002E45B8"/>
    <w:rsid w:val="003204AB"/>
    <w:rsid w:val="00352DD9"/>
    <w:rsid w:val="003565C5"/>
    <w:rsid w:val="00365681"/>
    <w:rsid w:val="00367F56"/>
    <w:rsid w:val="0039499D"/>
    <w:rsid w:val="00397BF6"/>
    <w:rsid w:val="003C6279"/>
    <w:rsid w:val="003E209D"/>
    <w:rsid w:val="004021AA"/>
    <w:rsid w:val="00457387"/>
    <w:rsid w:val="00471A2C"/>
    <w:rsid w:val="0048284C"/>
    <w:rsid w:val="004943A5"/>
    <w:rsid w:val="004C5D4F"/>
    <w:rsid w:val="004E68AD"/>
    <w:rsid w:val="005027C0"/>
    <w:rsid w:val="0051470B"/>
    <w:rsid w:val="005147C7"/>
    <w:rsid w:val="00520D0F"/>
    <w:rsid w:val="005550FC"/>
    <w:rsid w:val="00570B95"/>
    <w:rsid w:val="0057295C"/>
    <w:rsid w:val="005A79C8"/>
    <w:rsid w:val="005B4284"/>
    <w:rsid w:val="005B48D5"/>
    <w:rsid w:val="005E77F1"/>
    <w:rsid w:val="005F026B"/>
    <w:rsid w:val="005F36D1"/>
    <w:rsid w:val="005F620F"/>
    <w:rsid w:val="00615F37"/>
    <w:rsid w:val="00636750"/>
    <w:rsid w:val="006D4EB0"/>
    <w:rsid w:val="006F10C4"/>
    <w:rsid w:val="006F5926"/>
    <w:rsid w:val="00712F27"/>
    <w:rsid w:val="00713F90"/>
    <w:rsid w:val="00774C53"/>
    <w:rsid w:val="00781FA2"/>
    <w:rsid w:val="00786883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932239"/>
    <w:rsid w:val="00936B81"/>
    <w:rsid w:val="00940ACF"/>
    <w:rsid w:val="00954553"/>
    <w:rsid w:val="0096159A"/>
    <w:rsid w:val="009716D1"/>
    <w:rsid w:val="009B69BC"/>
    <w:rsid w:val="009C1A8C"/>
    <w:rsid w:val="00A15295"/>
    <w:rsid w:val="00A2331F"/>
    <w:rsid w:val="00A81763"/>
    <w:rsid w:val="00AB3AD4"/>
    <w:rsid w:val="00AF0496"/>
    <w:rsid w:val="00AF4F8B"/>
    <w:rsid w:val="00AF5337"/>
    <w:rsid w:val="00B00529"/>
    <w:rsid w:val="00B26432"/>
    <w:rsid w:val="00B343BF"/>
    <w:rsid w:val="00B51B18"/>
    <w:rsid w:val="00B61A80"/>
    <w:rsid w:val="00BB4F62"/>
    <w:rsid w:val="00BB67BF"/>
    <w:rsid w:val="00BC47AC"/>
    <w:rsid w:val="00BD0244"/>
    <w:rsid w:val="00BD5708"/>
    <w:rsid w:val="00BF1AC1"/>
    <w:rsid w:val="00C2540C"/>
    <w:rsid w:val="00C56B83"/>
    <w:rsid w:val="00C65825"/>
    <w:rsid w:val="00C75CE5"/>
    <w:rsid w:val="00C84F7D"/>
    <w:rsid w:val="00CA3C9C"/>
    <w:rsid w:val="00CA68F9"/>
    <w:rsid w:val="00CC7D2F"/>
    <w:rsid w:val="00CE7C13"/>
    <w:rsid w:val="00D029AE"/>
    <w:rsid w:val="00D1061C"/>
    <w:rsid w:val="00D6496C"/>
    <w:rsid w:val="00D64D6E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3141"/>
    <w:rsid w:val="00E9454C"/>
    <w:rsid w:val="00EB1498"/>
    <w:rsid w:val="00EB764E"/>
    <w:rsid w:val="00EC5AE2"/>
    <w:rsid w:val="00EC5BEF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2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0A2FFD"/>
    <w:rPr>
      <w:color w:val="0000FF"/>
      <w:u w:val="single"/>
    </w:rPr>
  </w:style>
  <w:style w:type="paragraph" w:styleId="ab">
    <w:name w:val="Normal (Web)"/>
    <w:basedOn w:val="a"/>
    <w:uiPriority w:val="99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5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paragraph" w:customStyle="1" w:styleId="41">
    <w:name w:val="Обычный (веб)4"/>
    <w:basedOn w:val="a"/>
    <w:rsid w:val="00615F3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B42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5">
    <w:name w:val="Body Text 2"/>
    <w:basedOn w:val="a"/>
    <w:link w:val="26"/>
    <w:uiPriority w:val="99"/>
    <w:semiHidden/>
    <w:unhideWhenUsed/>
    <w:rsid w:val="005B428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B4284"/>
  </w:style>
  <w:style w:type="paragraph" w:customStyle="1" w:styleId="western">
    <w:name w:val="western"/>
    <w:basedOn w:val="a"/>
    <w:rsid w:val="005B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5B4284"/>
    <w:pPr>
      <w:spacing w:after="120" w:line="276" w:lineRule="auto"/>
    </w:pPr>
  </w:style>
  <w:style w:type="character" w:customStyle="1" w:styleId="af3">
    <w:name w:val="Основной текст Знак"/>
    <w:basedOn w:val="a0"/>
    <w:link w:val="af2"/>
    <w:uiPriority w:val="99"/>
    <w:rsid w:val="005B4284"/>
  </w:style>
  <w:style w:type="paragraph" w:customStyle="1" w:styleId="ConsNormal">
    <w:name w:val="ConsNormal"/>
    <w:rsid w:val="005B428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rsid w:val="003204AB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33">
    <w:name w:val="Основной текст3"/>
    <w:basedOn w:val="a"/>
    <w:rsid w:val="003204AB"/>
    <w:pPr>
      <w:widowControl w:val="0"/>
      <w:shd w:val="clear" w:color="auto" w:fill="FFFFFF"/>
      <w:spacing w:after="0" w:line="322" w:lineRule="exact"/>
      <w:ind w:hanging="640"/>
      <w:jc w:val="both"/>
    </w:pPr>
    <w:rPr>
      <w:rFonts w:ascii="Times New Roman" w:eastAsia="Times New Roman" w:hAnsi="Times New Roman" w:cs="Times New Roman"/>
      <w:spacing w:val="-1"/>
      <w:sz w:val="26"/>
      <w:szCs w:val="26"/>
      <w:lang w:eastAsia="ru-RU"/>
    </w:rPr>
  </w:style>
  <w:style w:type="paragraph" w:customStyle="1" w:styleId="Standard">
    <w:name w:val="Standard"/>
    <w:rsid w:val="005550F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100913.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0100913.1000" TargetMode="External"/><Relationship Id="rId17" Type="http://schemas.openxmlformats.org/officeDocument/2006/relationships/hyperlink" Target="garantf1://12025268.183" TargetMode="External"/><Relationship Id="rId2" Type="http://schemas.openxmlformats.org/officeDocument/2006/relationships/numbering" Target="numbering.xml"/><Relationship Id="rId16" Type="http://schemas.openxmlformats.org/officeDocument/2006/relationships/hyperlink" Target="#sub_10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1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#sub_10112" TargetMode="External"/><Relationship Id="rId10" Type="http://schemas.openxmlformats.org/officeDocument/2006/relationships/hyperlink" Target="#sub_100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25268.166" TargetMode="External"/><Relationship Id="rId14" Type="http://schemas.openxmlformats.org/officeDocument/2006/relationships/hyperlink" Target="garantf1://12025268.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2883-A67F-48B9-94C8-96E3D500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2018-09-07T08:42:00Z</cp:lastPrinted>
  <dcterms:created xsi:type="dcterms:W3CDTF">2022-02-18T07:33:00Z</dcterms:created>
  <dcterms:modified xsi:type="dcterms:W3CDTF">2022-09-07T12:14:00Z</dcterms:modified>
</cp:coreProperties>
</file>