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A8176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6</w:t>
                            </w:r>
                            <w:r w:rsidR="006F592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="00181E00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F592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21</w:t>
                            </w:r>
                            <w:r w:rsidR="00520D0F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июня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520D0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81E00" w:rsidRPr="00932239" w:rsidRDefault="00A8176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6</w:t>
                      </w:r>
                      <w:r w:rsidR="006F592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 w:rsidR="00181E00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</w:t>
                      </w:r>
                      <w:r w:rsidR="00BD0244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</w:t>
                      </w:r>
                      <w:r w:rsidR="006F5926">
                        <w:rPr>
                          <w:rFonts w:ascii="Georgia" w:hAnsi="Georgia"/>
                          <w:sz w:val="40"/>
                          <w:szCs w:val="40"/>
                        </w:rPr>
                        <w:t>21</w:t>
                      </w:r>
                      <w:r w:rsidR="00520D0F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июня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520D0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244" w:rsidRDefault="00BD0244" w:rsidP="00BD0244">
      <w:pPr>
        <w:tabs>
          <w:tab w:val="left" w:pos="709"/>
        </w:tabs>
        <w:jc w:val="center"/>
        <w:rPr>
          <w:sz w:val="28"/>
          <w:szCs w:val="28"/>
        </w:rPr>
      </w:pPr>
    </w:p>
    <w:p w:rsidR="006F5926" w:rsidRPr="005C2F21" w:rsidRDefault="00BD0244" w:rsidP="006F59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tab/>
      </w:r>
      <w:r w:rsidR="006F5926">
        <w:rPr>
          <w:rFonts w:ascii="Times New Roman" w:hAnsi="Times New Roman" w:cs="Times New Roman"/>
        </w:rPr>
        <w:t xml:space="preserve">В 2022 году утверждены </w:t>
      </w:r>
      <w:r w:rsidR="006F5926" w:rsidRPr="005C2F21">
        <w:rPr>
          <w:rFonts w:ascii="Times New Roman" w:hAnsi="Times New Roman" w:cs="Times New Roman"/>
        </w:rPr>
        <w:t>Положение о лицензировании деятельности по заготовке, хранению, переработке и реализации лома черных и цветных металлов (Положение);</w:t>
      </w:r>
      <w:r w:rsidR="006F5926">
        <w:rPr>
          <w:rFonts w:ascii="Times New Roman" w:hAnsi="Times New Roman" w:cs="Times New Roman"/>
        </w:rPr>
        <w:t xml:space="preserve"> </w:t>
      </w:r>
      <w:r w:rsidR="006F5926">
        <w:rPr>
          <w:rFonts w:ascii="Times New Roman" w:hAnsi="Times New Roman" w:cs="Times New Roman"/>
        </w:rPr>
        <w:br/>
      </w:r>
      <w:r w:rsidR="006F5926" w:rsidRPr="005C2F21">
        <w:rPr>
          <w:rFonts w:ascii="Times New Roman" w:hAnsi="Times New Roman" w:cs="Times New Roman"/>
        </w:rPr>
        <w:t>Правила обращения с ломом и отходами черных и цветных металлов и их отчуждения (Правила).</w:t>
      </w:r>
    </w:p>
    <w:p w:rsidR="006F5926" w:rsidRPr="005C2F21" w:rsidRDefault="006F5926" w:rsidP="006F59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2F21">
        <w:rPr>
          <w:rFonts w:ascii="Times New Roman" w:hAnsi="Times New Roman" w:cs="Times New Roman"/>
        </w:rPr>
        <w:t>Опубликовано Постановление Правит</w:t>
      </w:r>
      <w:r>
        <w:rPr>
          <w:rFonts w:ascii="Times New Roman" w:hAnsi="Times New Roman" w:cs="Times New Roman"/>
        </w:rPr>
        <w:t>ельства РФ от 28.05.2022 № 980 «</w:t>
      </w:r>
      <w:r w:rsidRPr="005C2F21">
        <w:rPr>
          <w:rFonts w:ascii="Times New Roman" w:hAnsi="Times New Roman" w:cs="Times New Roman"/>
        </w:rPr>
        <w:t>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</w:t>
      </w:r>
      <w:r>
        <w:rPr>
          <w:rFonts w:ascii="Times New Roman" w:hAnsi="Times New Roman" w:cs="Times New Roman"/>
        </w:rPr>
        <w:t>»</w:t>
      </w:r>
      <w:r w:rsidRPr="005C2F21">
        <w:rPr>
          <w:rFonts w:ascii="Times New Roman" w:hAnsi="Times New Roman" w:cs="Times New Roman"/>
        </w:rPr>
        <w:t xml:space="preserve">. </w:t>
      </w:r>
      <w:r w:rsidRPr="002D680B">
        <w:rPr>
          <w:rFonts w:ascii="Times New Roman" w:hAnsi="Times New Roman" w:cs="Times New Roman"/>
          <w:b/>
        </w:rPr>
        <w:t>Начало действия документа 01.09.2022</w:t>
      </w:r>
      <w:r w:rsidRPr="005C2F21">
        <w:rPr>
          <w:rFonts w:ascii="Times New Roman" w:hAnsi="Times New Roman" w:cs="Times New Roman"/>
        </w:rPr>
        <w:t xml:space="preserve"> г.</w:t>
      </w:r>
    </w:p>
    <w:p w:rsidR="006F5926" w:rsidRPr="005C2F21" w:rsidRDefault="006F5926" w:rsidP="006F592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F5926" w:rsidRPr="002D680B" w:rsidRDefault="006F5926" w:rsidP="006F59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80B">
        <w:rPr>
          <w:rFonts w:ascii="Times New Roman" w:hAnsi="Times New Roman" w:cs="Times New Roman"/>
          <w:b/>
        </w:rPr>
        <w:t>ПОЛОЖЕНИЕ. Важное:</w:t>
      </w:r>
    </w:p>
    <w:p w:rsidR="006F5926" w:rsidRPr="002D680B" w:rsidRDefault="006F5926" w:rsidP="006F592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Лицензируемая деятельность включает в себя следующие виды работ: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заготовка, хранение, переработка и реализация лома черных металлов;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заготовка, хранение, переработка и реализация лома цветных металлов;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заготовка, хранение и реализация лома цветных металлов.</w:t>
      </w:r>
    </w:p>
    <w:p w:rsidR="006F5926" w:rsidRPr="002D680B" w:rsidRDefault="006F5926" w:rsidP="006F592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Лицензионный контроль осуществляется посредством^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проведения профилактических мероприятий,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плановых контрольных (надзорных) мероприятий,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внеплановых контрольных (надзорных) мероприятий</w:t>
      </w:r>
    </w:p>
    <w:p w:rsidR="006F5926" w:rsidRPr="002D680B" w:rsidRDefault="006F5926" w:rsidP="006F5926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Положение не распространяется на реализацию лома черных и цветных металлов, образовавшегося у ЮЛ и ИП в процессе собственного производства.</w:t>
      </w:r>
    </w:p>
    <w:p w:rsidR="006F5926" w:rsidRPr="005C2F21" w:rsidRDefault="006F5926" w:rsidP="006F5926">
      <w:pPr>
        <w:spacing w:after="0" w:line="240" w:lineRule="auto"/>
        <w:rPr>
          <w:rFonts w:ascii="Times New Roman" w:hAnsi="Times New Roman" w:cs="Times New Roman"/>
        </w:rPr>
      </w:pPr>
    </w:p>
    <w:p w:rsidR="006F5926" w:rsidRPr="002D680B" w:rsidRDefault="006F5926" w:rsidP="006F59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80B">
        <w:rPr>
          <w:rFonts w:ascii="Times New Roman" w:hAnsi="Times New Roman" w:cs="Times New Roman"/>
          <w:b/>
        </w:rPr>
        <w:t>ПРАВИЛА. Важное:</w:t>
      </w:r>
    </w:p>
    <w:p w:rsidR="006F5926" w:rsidRPr="002D680B" w:rsidRDefault="006F5926" w:rsidP="006F5926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Правила устанавливают порядок обращения (приема, учета, хранения, транспортировки) и отчуждения лома и отходов черных и цветных металлов на территории РФ</w:t>
      </w:r>
    </w:p>
    <w:p w:rsidR="006F5926" w:rsidRPr="002D680B" w:rsidRDefault="006F5926" w:rsidP="006F5926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Физические лица осуществляют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который утверждается органом государственной власти субъекта РФ</w:t>
      </w:r>
    </w:p>
    <w:p w:rsidR="006F5926" w:rsidRPr="002D680B" w:rsidRDefault="006F5926" w:rsidP="006F5926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ЮЛ и ИП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</w:t>
      </w:r>
    </w:p>
    <w:p w:rsidR="006F5926" w:rsidRPr="002D680B" w:rsidRDefault="006F5926" w:rsidP="006F5926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Прием лома и отходов черных и цветных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6F5926" w:rsidRPr="002D680B" w:rsidRDefault="006F5926" w:rsidP="006F5926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Прием лома и отходов черных или цветных металлов осуществляется с обязательным составлением на каждую партию лома и отходов приемо-сдаточного акта</w:t>
      </w:r>
    </w:p>
    <w:p w:rsidR="006F5926" w:rsidRPr="002D680B" w:rsidRDefault="006F5926" w:rsidP="006F59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680B">
        <w:rPr>
          <w:rFonts w:ascii="Times New Roman" w:hAnsi="Times New Roman" w:cs="Times New Roman"/>
          <w:b/>
        </w:rPr>
        <w:t>Приложения к Правилам: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Приемо-сдаточный акт (форма)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Акт (форма)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Удостоверение о взрывобезопасности лома и отходов черных или цветных металлов (форма)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926" w:rsidRPr="002D680B" w:rsidRDefault="006F5926" w:rsidP="006F59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680B">
        <w:rPr>
          <w:rFonts w:ascii="Times New Roman" w:hAnsi="Times New Roman" w:cs="Times New Roman"/>
          <w:b/>
        </w:rPr>
        <w:t>Вместе с этим с 01.09.2022 утрачивают силу: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Segoe UI Symbol" w:hAnsi="Segoe UI Symbol" w:cs="Segoe UI Symbol"/>
        </w:rPr>
        <w:t>✅</w:t>
      </w:r>
      <w:r w:rsidRPr="005C2F21">
        <w:rPr>
          <w:rFonts w:ascii="Times New Roman" w:hAnsi="Times New Roman" w:cs="Times New Roman"/>
        </w:rPr>
        <w:t>ПП РФ от 22.05.2021 № 369 "Об утверждении Правил обращения с ломом и отходами черных металлов и их отчуждения";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Segoe UI Symbol" w:hAnsi="Segoe UI Symbol" w:cs="Segoe UI Symbol"/>
        </w:rPr>
        <w:t>✅</w:t>
      </w:r>
      <w:r w:rsidRPr="005C2F21">
        <w:rPr>
          <w:rFonts w:ascii="Times New Roman" w:hAnsi="Times New Roman" w:cs="Times New Roman"/>
        </w:rPr>
        <w:t>ПП РФ от 22.05.2021 № 370 "Об утверждении Правил обращения с ломом и отходами цветных металлов и их отчуждения";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Segoe UI Symbol" w:hAnsi="Segoe UI Symbol" w:cs="Segoe UI Symbol"/>
        </w:rPr>
        <w:t>✅</w:t>
      </w:r>
      <w:r w:rsidRPr="005C2F21">
        <w:rPr>
          <w:rFonts w:ascii="Times New Roman" w:hAnsi="Times New Roman" w:cs="Times New Roman"/>
        </w:rPr>
        <w:t>ПП РФ от 12.12.2012 № 1287 "О лицензировании деятельности по заготовке, хранению, переработке и реализации лома черных и цветных металлов"</w:t>
      </w:r>
    </w:p>
    <w:p w:rsidR="002C5709" w:rsidRDefault="002C5709" w:rsidP="006F5926">
      <w:pPr>
        <w:pStyle w:val="ConsPlusNormal0"/>
        <w:jc w:val="both"/>
      </w:pP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</w:rPr>
      </w:pPr>
      <w:r w:rsidRPr="00A160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A160EC">
        <w:rPr>
          <w:rFonts w:ascii="Times New Roman" w:hAnsi="Times New Roman" w:cs="Times New Roman"/>
          <w:b/>
          <w:caps/>
        </w:rPr>
        <w:t>Костромская область</w:t>
      </w: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A160EC">
        <w:rPr>
          <w:rFonts w:ascii="Times New Roman" w:hAnsi="Times New Roman" w:cs="Times New Roman"/>
          <w:b/>
          <w:caps/>
        </w:rPr>
        <w:t>Администрация Пригородного сельского поселения</w:t>
      </w: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A160EC">
        <w:rPr>
          <w:rFonts w:ascii="Times New Roman" w:hAnsi="Times New Roman" w:cs="Times New Roman"/>
          <w:b/>
          <w:caps/>
        </w:rPr>
        <w:t>муниципального района город Нерехта и Нерехтский район</w:t>
      </w: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A160EC">
        <w:rPr>
          <w:rFonts w:ascii="Times New Roman" w:hAnsi="Times New Roman" w:cs="Times New Roman"/>
          <w:b/>
          <w:caps/>
        </w:rPr>
        <w:t>Костромской области</w:t>
      </w: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60EC" w:rsidRPr="00A160EC" w:rsidRDefault="00A160EC" w:rsidP="00A16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0EC">
        <w:rPr>
          <w:rFonts w:ascii="Times New Roman" w:hAnsi="Times New Roman" w:cs="Times New Roman"/>
          <w:sz w:val="28"/>
          <w:szCs w:val="28"/>
        </w:rPr>
        <w:t>от 15 июня 2022 года                    №94</w:t>
      </w: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425" w:type="dxa"/>
        <w:tblLook w:val="01E0" w:firstRow="1" w:lastRow="1" w:firstColumn="1" w:lastColumn="1" w:noHBand="0" w:noVBand="0"/>
      </w:tblPr>
      <w:tblGrid>
        <w:gridCol w:w="7621"/>
        <w:gridCol w:w="4804"/>
      </w:tblGrid>
      <w:tr w:rsidR="00A160EC" w:rsidRPr="00A160EC" w:rsidTr="000509ED">
        <w:tc>
          <w:tcPr>
            <w:tcW w:w="7621" w:type="dxa"/>
            <w:shd w:val="clear" w:color="auto" w:fill="auto"/>
          </w:tcPr>
          <w:p w:rsidR="00A160EC" w:rsidRPr="00A160EC" w:rsidRDefault="00A160EC" w:rsidP="00A160E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0EC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внесение изменений в Постановление администрации от 4 марта 2014 г № 24 «Об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администрации Пригородного сельского поселения, и членов их семей в сети Интернет на официальном сайте администрации Пригородного сельского поселения и предоставления этих сведений средствам массовой информации для опубликования»</w:t>
            </w:r>
          </w:p>
        </w:tc>
        <w:tc>
          <w:tcPr>
            <w:tcW w:w="4804" w:type="dxa"/>
            <w:shd w:val="clear" w:color="auto" w:fill="auto"/>
          </w:tcPr>
          <w:p w:rsidR="00A160EC" w:rsidRPr="00A160EC" w:rsidRDefault="00A160EC" w:rsidP="00A160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0EC" w:rsidRPr="00A160EC" w:rsidRDefault="00A160EC" w:rsidP="00A160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0EC" w:rsidRPr="00A160EC" w:rsidRDefault="00A160EC" w:rsidP="00A160E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EC">
        <w:rPr>
          <w:rFonts w:ascii="Times New Roman" w:hAnsi="Times New Roman" w:cs="Times New Roman"/>
          <w:bCs/>
          <w:sz w:val="28"/>
          <w:szCs w:val="28"/>
        </w:rPr>
        <w:t>В целях приведения в соответствие с Федеральным законом от 1 апреля 2022 года №90-ФЗ «О внесении изменений в отдельные законодательные акты Российской Федерации», с частью 6 статьи 8 Федерального закона   от 25.12.2008 № 273-ФЗ «О противодействии коррупции», частью 5 статьи 9 закона Костромской области от 10.03.2009 года № 450-4-ЗКО «О противодействии коррупции в Костромской области», руководствуясь Уставом муниципального образования, администрация Пригородного сельского поселения</w:t>
      </w:r>
    </w:p>
    <w:p w:rsidR="00A160EC" w:rsidRPr="00A160EC" w:rsidRDefault="00A160EC" w:rsidP="00A160E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60EC">
        <w:rPr>
          <w:rFonts w:ascii="Times New Roman" w:hAnsi="Times New Roman" w:cs="Times New Roman"/>
          <w:b/>
          <w:sz w:val="28"/>
          <w:szCs w:val="28"/>
        </w:rPr>
        <w:tab/>
        <w:t>ПОСТАНОВЛЯЕТ:</w:t>
      </w:r>
    </w:p>
    <w:p w:rsidR="00A160EC" w:rsidRPr="00A160EC" w:rsidRDefault="00A160EC" w:rsidP="00A160EC">
      <w:pPr>
        <w:pStyle w:val="ConsPlusTitle"/>
        <w:widowControl/>
        <w:numPr>
          <w:ilvl w:val="0"/>
          <w:numId w:val="13"/>
        </w:numPr>
        <w:tabs>
          <w:tab w:val="clear" w:pos="720"/>
        </w:tabs>
        <w:ind w:left="0" w:firstLine="709"/>
        <w:jc w:val="both"/>
        <w:rPr>
          <w:b w:val="0"/>
          <w:sz w:val="28"/>
          <w:szCs w:val="28"/>
        </w:rPr>
      </w:pPr>
      <w:r w:rsidRPr="00A160EC">
        <w:rPr>
          <w:b w:val="0"/>
          <w:sz w:val="28"/>
          <w:szCs w:val="28"/>
        </w:rPr>
        <w:lastRenderedPageBreak/>
        <w:t>Дополнить пункт 2 Порядка подпунктом 4 следующего содержания:</w:t>
      </w:r>
    </w:p>
    <w:p w:rsidR="00A160EC" w:rsidRPr="00A160EC" w:rsidRDefault="00A160EC" w:rsidP="00A160EC">
      <w:pPr>
        <w:pStyle w:val="ConsPlusTitle"/>
        <w:widowControl/>
        <w:jc w:val="both"/>
        <w:rPr>
          <w:b w:val="0"/>
          <w:sz w:val="28"/>
          <w:szCs w:val="28"/>
        </w:rPr>
      </w:pPr>
      <w:r w:rsidRPr="00A160EC">
        <w:rPr>
          <w:b w:val="0"/>
          <w:sz w:val="28"/>
          <w:szCs w:val="28"/>
        </w:rPr>
        <w:t>«4)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законом от 3 декабря 2012 года N 230-ФЗ "О контроле за соответствием расходов лиц, замещающих государственные должности, и иных лиц их доходам";»;</w:t>
      </w:r>
    </w:p>
    <w:p w:rsidR="00A160EC" w:rsidRPr="00A160EC" w:rsidRDefault="00A160EC" w:rsidP="00A160EC">
      <w:pPr>
        <w:pStyle w:val="ConsPlusTitle"/>
        <w:widowControl/>
        <w:numPr>
          <w:ilvl w:val="0"/>
          <w:numId w:val="13"/>
        </w:numPr>
        <w:tabs>
          <w:tab w:val="clear" w:pos="720"/>
        </w:tabs>
        <w:ind w:left="0" w:firstLine="709"/>
        <w:jc w:val="both"/>
        <w:rPr>
          <w:b w:val="0"/>
          <w:sz w:val="28"/>
          <w:szCs w:val="28"/>
        </w:rPr>
      </w:pPr>
      <w:r w:rsidRPr="00A160EC">
        <w:rPr>
          <w:b w:val="0"/>
          <w:sz w:val="28"/>
          <w:szCs w:val="28"/>
        </w:rPr>
        <w:t xml:space="preserve">Настоящее постановление вступает в силу с момента официального опубликования (обнародования). </w:t>
      </w:r>
    </w:p>
    <w:p w:rsidR="00A160EC" w:rsidRPr="00A160EC" w:rsidRDefault="00A160EC" w:rsidP="00A160EC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A160EC" w:rsidRPr="00A160EC" w:rsidRDefault="00A160EC" w:rsidP="00A160EC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A160EC" w:rsidRPr="00A160EC" w:rsidRDefault="00A160EC" w:rsidP="00A1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0EC">
        <w:rPr>
          <w:rFonts w:ascii="Times New Roman" w:hAnsi="Times New Roman" w:cs="Times New Roman"/>
          <w:sz w:val="28"/>
          <w:szCs w:val="28"/>
        </w:rPr>
        <w:t xml:space="preserve">Глава Пригородного сельского поселения </w:t>
      </w:r>
      <w:r w:rsidRPr="00A160EC">
        <w:rPr>
          <w:rFonts w:ascii="Times New Roman" w:hAnsi="Times New Roman" w:cs="Times New Roman"/>
          <w:sz w:val="28"/>
          <w:szCs w:val="28"/>
        </w:rPr>
        <w:tab/>
      </w:r>
      <w:r w:rsidRPr="00A160EC">
        <w:rPr>
          <w:rFonts w:ascii="Times New Roman" w:hAnsi="Times New Roman" w:cs="Times New Roman"/>
          <w:sz w:val="28"/>
          <w:szCs w:val="28"/>
        </w:rPr>
        <w:tab/>
        <w:t xml:space="preserve">                   А.Ю. Малков</w:t>
      </w:r>
    </w:p>
    <w:p w:rsidR="003071CD" w:rsidRDefault="003071CD" w:rsidP="003071CD">
      <w:pPr>
        <w:tabs>
          <w:tab w:val="left" w:pos="709"/>
        </w:tabs>
        <w:jc w:val="center"/>
        <w:rPr>
          <w:b/>
          <w:bCs/>
          <w:sz w:val="32"/>
          <w:szCs w:val="32"/>
        </w:rPr>
      </w:pPr>
    </w:p>
    <w:p w:rsidR="003071CD" w:rsidRPr="003071CD" w:rsidRDefault="003071CD" w:rsidP="003071CD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71CD">
        <w:rPr>
          <w:rFonts w:ascii="Times New Roman" w:hAnsi="Times New Roman" w:cs="Times New Roman"/>
          <w:b/>
          <w:bCs/>
          <w:sz w:val="32"/>
          <w:szCs w:val="32"/>
        </w:rPr>
        <w:t xml:space="preserve">Информационное сообщение </w:t>
      </w:r>
    </w:p>
    <w:p w:rsidR="003071CD" w:rsidRPr="003071CD" w:rsidRDefault="003071CD" w:rsidP="003071CD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71CD">
        <w:rPr>
          <w:rFonts w:ascii="Times New Roman" w:hAnsi="Times New Roman" w:cs="Times New Roman"/>
          <w:b/>
          <w:bCs/>
          <w:sz w:val="32"/>
          <w:szCs w:val="32"/>
        </w:rPr>
        <w:t>об</w:t>
      </w:r>
      <w:proofErr w:type="gramEnd"/>
      <w:r w:rsidRPr="003071CD">
        <w:rPr>
          <w:rFonts w:ascii="Times New Roman" w:hAnsi="Times New Roman" w:cs="Times New Roman"/>
          <w:b/>
          <w:bCs/>
          <w:sz w:val="32"/>
          <w:szCs w:val="32"/>
        </w:rPr>
        <w:t xml:space="preserve"> установлении публичного</w:t>
      </w:r>
      <w:bookmarkStart w:id="0" w:name="_GoBack"/>
      <w:bookmarkEnd w:id="0"/>
      <w:r w:rsidRPr="003071CD">
        <w:rPr>
          <w:rFonts w:ascii="Times New Roman" w:hAnsi="Times New Roman" w:cs="Times New Roman"/>
          <w:b/>
          <w:bCs/>
          <w:sz w:val="32"/>
          <w:szCs w:val="32"/>
        </w:rPr>
        <w:t xml:space="preserve"> сервитута</w:t>
      </w:r>
    </w:p>
    <w:p w:rsidR="003071CD" w:rsidRPr="003071CD" w:rsidRDefault="003071CD" w:rsidP="003071CD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71CD" w:rsidRDefault="003071CD" w:rsidP="003071CD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tab/>
      </w:r>
      <w:r>
        <w:rPr>
          <w:szCs w:val="28"/>
        </w:rPr>
        <w:t xml:space="preserve">В соответствии со статьей 39.42 Земельного кодекса РФ администрация муниципального района город Нерехта и Нерехтский район информирует о предстоящем установлении публичного сервитута </w:t>
      </w:r>
      <w:r>
        <w:rPr>
          <w:bCs/>
          <w:szCs w:val="28"/>
        </w:rPr>
        <w:t xml:space="preserve">на основании ходатайства АО «Газпром газораспределение Кострома» ИНН 4400000193 ОГРН 1024400528041, юридический адрес: Костромская обл., г. Кострома, ул. Кузнецкая, д. 9 об установлении публичного сервитута в отношении земель и в целях строительства распределительного газопровода - ввода к ОГКУ «Семеновский специальный дом - интернат для престарелых и инвалидов» в с. Семеновское, Нерехтский район, </w:t>
      </w:r>
      <w:r>
        <w:rPr>
          <w:szCs w:val="28"/>
        </w:rPr>
        <w:t>местоположение: Костромская область, Нерехтский район.</w:t>
      </w:r>
    </w:p>
    <w:p w:rsidR="003071CD" w:rsidRDefault="003071CD" w:rsidP="003071CD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rPr>
          <w:sz w:val="24"/>
        </w:rPr>
        <w:tab/>
      </w:r>
      <w:r>
        <w:rPr>
          <w:szCs w:val="28"/>
        </w:rPr>
        <w:t>З</w:t>
      </w:r>
      <w:r>
        <w:rPr>
          <w:rFonts w:ascii="PT Serif" w:hAnsi="PT Serif" w:cs="PT Serif"/>
          <w:color w:val="22272F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>
        <w:rPr>
          <w:szCs w:val="28"/>
        </w:rPr>
        <w:t xml:space="preserve">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3071CD" w:rsidRDefault="003071CD" w:rsidP="003071CD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  <w:r>
        <w:rPr>
          <w:sz w:val="24"/>
        </w:rPr>
        <w:tab/>
      </w:r>
      <w:r>
        <w:rPr>
          <w:szCs w:val="28"/>
        </w:rPr>
        <w:t>П</w:t>
      </w:r>
      <w:r>
        <w:rPr>
          <w:rFonts w:ascii="PT Serif" w:hAnsi="PT Serif" w:cs="PT Serif"/>
          <w:color w:val="22272F"/>
          <w:szCs w:val="28"/>
        </w:rPr>
        <w:t>равообладатели земельных участков, расположенные в границах территории на которой предполагается установление публичного сервитута могут</w:t>
      </w:r>
      <w:r>
        <w:rPr>
          <w:szCs w:val="28"/>
        </w:rPr>
        <w:t xml:space="preserve"> п</w:t>
      </w:r>
      <w:r>
        <w:rPr>
          <w:rFonts w:ascii="PT Serif" w:hAnsi="PT Serif" w:cs="PT Serif"/>
          <w:color w:val="22272F"/>
          <w:szCs w:val="28"/>
        </w:rPr>
        <w:t xml:space="preserve">одать заявления об учете прав на земельные участки </w:t>
      </w:r>
      <w:r>
        <w:rPr>
          <w:rFonts w:ascii="PT Serif" w:hAnsi="PT Serif" w:cs="PT Serif"/>
          <w:color w:val="000000"/>
          <w:szCs w:val="28"/>
        </w:rPr>
        <w:t>в течение тридцати дней со дня опубликования и размещения данного извещения в рабочие дни с 8.00 до 1</w:t>
      </w:r>
      <w:bookmarkStart w:id="1" w:name="_GoBack1"/>
      <w:bookmarkEnd w:id="1"/>
      <w:r>
        <w:rPr>
          <w:rFonts w:ascii="PT Serif" w:hAnsi="PT Serif" w:cs="PT Serif"/>
          <w:color w:val="000000"/>
          <w:szCs w:val="28"/>
        </w:rPr>
        <w:t>7.00 (перерыв на обед с 12.00 до 13.00)</w:t>
      </w:r>
      <w:r>
        <w:rPr>
          <w:color w:val="000000"/>
          <w:szCs w:val="28"/>
        </w:rPr>
        <w:t xml:space="preserve"> по адресу: Костромская область, г. Нерехта, ул. Победы, д.1.</w:t>
      </w:r>
    </w:p>
    <w:p w:rsidR="003071CD" w:rsidRDefault="003071CD" w:rsidP="003071CD">
      <w:pPr>
        <w:pStyle w:val="31"/>
        <w:tabs>
          <w:tab w:val="left" w:pos="709"/>
        </w:tabs>
        <w:ind w:right="1"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Данное информационное сообщение размещено на официальном сайте администрации муниципального района город Нерехта и Нерехтский район </w:t>
      </w:r>
      <w:hyperlink r:id="rId10" w:history="1">
        <w:r>
          <w:rPr>
            <w:rStyle w:val="aa"/>
            <w:color w:val="000000"/>
            <w:szCs w:val="28"/>
          </w:rPr>
          <w:t>www.admnerehta.ru</w:t>
        </w:r>
      </w:hyperlink>
      <w:r>
        <w:rPr>
          <w:color w:val="000000"/>
          <w:szCs w:val="28"/>
        </w:rPr>
        <w:t>.</w:t>
      </w:r>
    </w:p>
    <w:p w:rsidR="003071CD" w:rsidRDefault="003071CD" w:rsidP="003071CD">
      <w:pPr>
        <w:pStyle w:val="af2"/>
        <w:tabs>
          <w:tab w:val="left" w:pos="709"/>
        </w:tabs>
        <w:suppressAutoHyphens/>
        <w:ind w:right="1" w:firstLine="705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план Пригородного сельского поселения утвержден Решением Собрания депутатов муниципального района город Нерехта и Нерехтский район от 19 апреля 2012 года №167 «Об утверждении генеральных планов Пригородного, Воскресенского,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Ёмсненского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Волжского сельских поселений муниципального района город Нерехта и Нерехтский район Костромской области» (в редакции решений Собрания депутатов муниципального района город Нерехта и Нерехтский район от 30.10.2019 №327, от 30.06.2021 №79, от 24.11.2021 №109).</w:t>
      </w:r>
    </w:p>
    <w:p w:rsidR="003071CD" w:rsidRDefault="003071CD" w:rsidP="003071CD">
      <w:pPr>
        <w:pStyle w:val="af2"/>
        <w:tabs>
          <w:tab w:val="left" w:pos="709"/>
        </w:tabs>
        <w:suppressAutoHyphens/>
        <w:ind w:right="1" w:firstLine="705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Инвестиционный проект реализуется на основании заявки Департамента строительства, архитектуры и градостроительства Костромской области «Перечень объектов для включения в проект «Программы газификации Костромской области на 2021 год за счет применения специальной надбавки к тарифам на услуги по транспортировке газа по газораспределительным сетям» в соответствии с заявками муниципальных районов Костромской области» </w:t>
      </w:r>
      <w:r w:rsidRPr="003071CD">
        <w:rPr>
          <w:rFonts w:ascii="Times New Roman" w:hAnsi="Times New Roman" w:cs="Times New Roman"/>
          <w:color w:val="22272F"/>
          <w:sz w:val="28"/>
          <w:szCs w:val="28"/>
        </w:rPr>
        <w:t>(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color w:val="22272F"/>
          <w:sz w:val="28"/>
          <w:szCs w:val="28"/>
          <w:lang w:val="en-US"/>
        </w:rPr>
        <w:t>www</w:t>
      </w:r>
      <w:r w:rsidRPr="003071CD">
        <w:rPr>
          <w:rFonts w:ascii="Times New Roman" w:hAnsi="Times New Roman" w:cs="Times New Roman"/>
          <w:color w:val="22272F"/>
          <w:sz w:val="28"/>
          <w:szCs w:val="28"/>
        </w:rPr>
        <w:t>.</w:t>
      </w:r>
      <w:r>
        <w:rPr>
          <w:rFonts w:ascii="Times New Roman" w:hAnsi="Times New Roman" w:cs="Times New Roman"/>
          <w:color w:val="22272F"/>
          <w:sz w:val="28"/>
          <w:szCs w:val="28"/>
        </w:rPr>
        <w:t>gpgr.kostroma.ru)</w:t>
      </w:r>
    </w:p>
    <w:p w:rsidR="003071CD" w:rsidRDefault="003071CD" w:rsidP="003071CD">
      <w:pPr>
        <w:pStyle w:val="af2"/>
        <w:tabs>
          <w:tab w:val="left" w:pos="709"/>
        </w:tabs>
        <w:suppressAutoHyphens/>
        <w:ind w:right="1" w:firstLine="705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Описание местоположения границ публичного сервитута содержится в Приложении к настоящему информационному сообщению;</w:t>
      </w:r>
    </w:p>
    <w:p w:rsidR="003071CD" w:rsidRDefault="003071CD" w:rsidP="003071CD">
      <w:pPr>
        <w:pStyle w:val="af2"/>
        <w:tabs>
          <w:tab w:val="left" w:pos="709"/>
        </w:tabs>
        <w:suppressAutoHyphens/>
        <w:ind w:right="1" w:firstLine="705"/>
        <w:jc w:val="both"/>
      </w:pPr>
      <w:r>
        <w:rPr>
          <w:rFonts w:ascii="Times New Roman" w:hAnsi="Times New Roman" w:cs="Times New Roman"/>
          <w:color w:val="22272F"/>
          <w:sz w:val="28"/>
          <w:szCs w:val="28"/>
        </w:rPr>
        <w:t>Земли в отношении которых испрашивается публичный сервитут расположены в кадастровых кварталах: 44:13:081608.</w:t>
      </w:r>
    </w:p>
    <w:p w:rsidR="002C5709" w:rsidRPr="005B4284" w:rsidRDefault="002C5709" w:rsidP="00024AE7">
      <w:pPr>
        <w:pStyle w:val="31"/>
        <w:tabs>
          <w:tab w:val="left" w:pos="709"/>
        </w:tabs>
        <w:ind w:right="1"/>
        <w:jc w:val="both"/>
        <w:rPr>
          <w:sz w:val="24"/>
        </w:rPr>
      </w:pPr>
    </w:p>
    <w:sectPr w:rsidR="002C5709" w:rsidRPr="005B4284" w:rsidSect="0083740F">
      <w:headerReference w:type="default" r:id="rId11"/>
      <w:footerReference w:type="default" r:id="rId12"/>
      <w:pgSz w:w="11906" w:h="16838"/>
      <w:pgMar w:top="567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Serif">
    <w:altName w:val="Times New Roman"/>
    <w:charset w:val="CC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3071CD">
          <w:rPr>
            <w:noProof/>
            <w:sz w:val="24"/>
            <w:szCs w:val="24"/>
          </w:rPr>
          <w:t>4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A81763">
      <w:rPr>
        <w:rFonts w:ascii="Garamond" w:hAnsi="Garamond"/>
        <w:b/>
        <w:sz w:val="24"/>
        <w:u w:val="single"/>
      </w:rPr>
      <w:t>6</w:t>
    </w:r>
    <w:r w:rsidR="006F5926">
      <w:rPr>
        <w:rFonts w:ascii="Garamond" w:hAnsi="Garamond"/>
        <w:b/>
        <w:sz w:val="24"/>
        <w:u w:val="single"/>
      </w:rPr>
      <w:t>3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</w:t>
    </w:r>
    <w:r w:rsidR="006F5926">
      <w:rPr>
        <w:rFonts w:ascii="Garamond" w:hAnsi="Garamond"/>
        <w:b/>
        <w:sz w:val="24"/>
        <w:u w:val="single"/>
      </w:rPr>
      <w:t>21</w:t>
    </w:r>
    <w:proofErr w:type="gramEnd"/>
    <w:r w:rsidR="00DD2D96">
      <w:rPr>
        <w:rFonts w:ascii="Garamond" w:hAnsi="Garamond"/>
        <w:b/>
        <w:sz w:val="24"/>
        <w:u w:val="single"/>
      </w:rPr>
      <w:t xml:space="preserve"> </w:t>
    </w:r>
    <w:r w:rsidR="00A81763">
      <w:rPr>
        <w:rFonts w:ascii="Garamond" w:hAnsi="Garamond"/>
        <w:b/>
        <w:sz w:val="24"/>
        <w:u w:val="single"/>
      </w:rPr>
      <w:t>июня</w:t>
    </w:r>
    <w:r w:rsidR="00954553">
      <w:rPr>
        <w:rFonts w:ascii="Garamond" w:hAnsi="Garamond"/>
        <w:b/>
        <w:sz w:val="24"/>
        <w:u w:val="single"/>
      </w:rPr>
      <w:t xml:space="preserve"> 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</w:t>
    </w:r>
    <w:r w:rsidR="005E77F1">
      <w:rPr>
        <w:rFonts w:ascii="Garamond" w:hAnsi="Garamond"/>
        <w:b/>
        <w:sz w:val="24"/>
        <w:u w:val="single"/>
      </w:rPr>
      <w:t>2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A39633E"/>
    <w:multiLevelType w:val="hybridMultilevel"/>
    <w:tmpl w:val="DD465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5"/>
  </w:num>
  <w:num w:numId="5">
    <w:abstractNumId w:val="18"/>
  </w:num>
  <w:num w:numId="6">
    <w:abstractNumId w:val="11"/>
  </w:num>
  <w:num w:numId="7">
    <w:abstractNumId w:val="16"/>
  </w:num>
  <w:num w:numId="8">
    <w:abstractNumId w:val="4"/>
  </w:num>
  <w:num w:numId="9">
    <w:abstractNumId w:val="13"/>
  </w:num>
  <w:num w:numId="10">
    <w:abstractNumId w:val="14"/>
  </w:num>
  <w:num w:numId="11">
    <w:abstractNumId w:val="1"/>
  </w:num>
  <w:num w:numId="12">
    <w:abstractNumId w:val="0"/>
  </w:num>
  <w:num w:numId="13">
    <w:abstractNumId w:val="17"/>
  </w:num>
  <w:num w:numId="14">
    <w:abstractNumId w:val="6"/>
  </w:num>
  <w:num w:numId="15">
    <w:abstractNumId w:val="12"/>
  </w:num>
  <w:num w:numId="16">
    <w:abstractNumId w:val="19"/>
  </w:num>
  <w:num w:numId="17">
    <w:abstractNumId w:val="2"/>
  </w:num>
  <w:num w:numId="18">
    <w:abstractNumId w:val="3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0AFE"/>
    <w:rsid w:val="00024AE7"/>
    <w:rsid w:val="000A2FFD"/>
    <w:rsid w:val="000B0F1E"/>
    <w:rsid w:val="000E18CF"/>
    <w:rsid w:val="000E4480"/>
    <w:rsid w:val="000F3ED9"/>
    <w:rsid w:val="00102996"/>
    <w:rsid w:val="00136A2A"/>
    <w:rsid w:val="00166716"/>
    <w:rsid w:val="001673F0"/>
    <w:rsid w:val="00181E00"/>
    <w:rsid w:val="00191774"/>
    <w:rsid w:val="001D2120"/>
    <w:rsid w:val="00254689"/>
    <w:rsid w:val="002A6988"/>
    <w:rsid w:val="002C5709"/>
    <w:rsid w:val="002E45B8"/>
    <w:rsid w:val="003071CD"/>
    <w:rsid w:val="00352DD9"/>
    <w:rsid w:val="003565C5"/>
    <w:rsid w:val="00365681"/>
    <w:rsid w:val="00367F56"/>
    <w:rsid w:val="0039499D"/>
    <w:rsid w:val="003C6279"/>
    <w:rsid w:val="003E209D"/>
    <w:rsid w:val="004021AA"/>
    <w:rsid w:val="00457387"/>
    <w:rsid w:val="00471A2C"/>
    <w:rsid w:val="0048284C"/>
    <w:rsid w:val="004943A5"/>
    <w:rsid w:val="004E68AD"/>
    <w:rsid w:val="0051470B"/>
    <w:rsid w:val="005147C7"/>
    <w:rsid w:val="00520D0F"/>
    <w:rsid w:val="00570B95"/>
    <w:rsid w:val="0057295C"/>
    <w:rsid w:val="005A79C8"/>
    <w:rsid w:val="005B4284"/>
    <w:rsid w:val="005B48D5"/>
    <w:rsid w:val="005E77F1"/>
    <w:rsid w:val="005F026B"/>
    <w:rsid w:val="005F36D1"/>
    <w:rsid w:val="005F620F"/>
    <w:rsid w:val="00615F37"/>
    <w:rsid w:val="00636750"/>
    <w:rsid w:val="006D4EB0"/>
    <w:rsid w:val="006F10C4"/>
    <w:rsid w:val="006F5926"/>
    <w:rsid w:val="00712F27"/>
    <w:rsid w:val="00713F90"/>
    <w:rsid w:val="00774C53"/>
    <w:rsid w:val="00781FA2"/>
    <w:rsid w:val="00786883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932239"/>
    <w:rsid w:val="00936B81"/>
    <w:rsid w:val="00940ACF"/>
    <w:rsid w:val="00954553"/>
    <w:rsid w:val="0096159A"/>
    <w:rsid w:val="009716D1"/>
    <w:rsid w:val="009B69BC"/>
    <w:rsid w:val="009C1A8C"/>
    <w:rsid w:val="00A15295"/>
    <w:rsid w:val="00A160EC"/>
    <w:rsid w:val="00A2331F"/>
    <w:rsid w:val="00A81763"/>
    <w:rsid w:val="00AB3AD4"/>
    <w:rsid w:val="00AF0496"/>
    <w:rsid w:val="00AF4F8B"/>
    <w:rsid w:val="00AF5337"/>
    <w:rsid w:val="00B00529"/>
    <w:rsid w:val="00B26432"/>
    <w:rsid w:val="00B343BF"/>
    <w:rsid w:val="00B51B18"/>
    <w:rsid w:val="00B61A80"/>
    <w:rsid w:val="00BB4F62"/>
    <w:rsid w:val="00BB67BF"/>
    <w:rsid w:val="00BC47AC"/>
    <w:rsid w:val="00BD0244"/>
    <w:rsid w:val="00BD5708"/>
    <w:rsid w:val="00BF1AC1"/>
    <w:rsid w:val="00C2540C"/>
    <w:rsid w:val="00C56B83"/>
    <w:rsid w:val="00C65825"/>
    <w:rsid w:val="00C75CE5"/>
    <w:rsid w:val="00C84F7D"/>
    <w:rsid w:val="00CA3C9C"/>
    <w:rsid w:val="00CA68F9"/>
    <w:rsid w:val="00CC7D2F"/>
    <w:rsid w:val="00CE7C13"/>
    <w:rsid w:val="00D1061C"/>
    <w:rsid w:val="00D6496C"/>
    <w:rsid w:val="00D64D6E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3141"/>
    <w:rsid w:val="00E9454C"/>
    <w:rsid w:val="00EB1498"/>
    <w:rsid w:val="00EB764E"/>
    <w:rsid w:val="00EC5AE2"/>
    <w:rsid w:val="00EC5BEF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2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paragraph" w:customStyle="1" w:styleId="41">
    <w:name w:val="Обычный (веб)4"/>
    <w:basedOn w:val="a"/>
    <w:rsid w:val="00615F3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B4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5">
    <w:name w:val="Body Text 2"/>
    <w:basedOn w:val="a"/>
    <w:link w:val="26"/>
    <w:uiPriority w:val="99"/>
    <w:semiHidden/>
    <w:unhideWhenUsed/>
    <w:rsid w:val="005B428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B4284"/>
  </w:style>
  <w:style w:type="paragraph" w:customStyle="1" w:styleId="western">
    <w:name w:val="western"/>
    <w:basedOn w:val="a"/>
    <w:rsid w:val="005B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5B4284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uiPriority w:val="99"/>
    <w:rsid w:val="005B4284"/>
  </w:style>
  <w:style w:type="paragraph" w:customStyle="1" w:styleId="ConsNormal">
    <w:name w:val="ConsNormal"/>
    <w:rsid w:val="005B428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nereht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F44F-3705-4350-9AD7-F1B82077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2018-09-07T08:42:00Z</cp:lastPrinted>
  <dcterms:created xsi:type="dcterms:W3CDTF">2022-02-18T07:33:00Z</dcterms:created>
  <dcterms:modified xsi:type="dcterms:W3CDTF">2022-07-25T11:53:00Z</dcterms:modified>
</cp:coreProperties>
</file>