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C56B83">
                            <w:pPr>
                              <w:rPr>
                                <w:rFonts w:ascii="Times New Roman" w:hAnsi="Times New Roman" w:cs="Times New Roman"/>
                                <w:sz w:val="40"/>
                                <w:szCs w:val="40"/>
                              </w:rPr>
                            </w:pPr>
                            <w:r>
                              <w:rPr>
                                <w:rFonts w:ascii="Times New Roman" w:hAnsi="Times New Roman" w:cs="Times New Roman"/>
                                <w:sz w:val="40"/>
                                <w:szCs w:val="40"/>
                              </w:rPr>
                              <w:t>50</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D64D6E" w:rsidRPr="00520D0F">
                              <w:rPr>
                                <w:rFonts w:ascii="Times New Roman" w:hAnsi="Times New Roman" w:cs="Times New Roman"/>
                                <w:sz w:val="40"/>
                                <w:szCs w:val="40"/>
                                <w:lang w:val="en-US"/>
                              </w:rPr>
                              <w:t>1</w:t>
                            </w:r>
                            <w:r>
                              <w:rPr>
                                <w:rFonts w:ascii="Times New Roman" w:hAnsi="Times New Roman" w:cs="Times New Roman"/>
                                <w:sz w:val="40"/>
                                <w:szCs w:val="40"/>
                              </w:rPr>
                              <w:t>4</w:t>
                            </w:r>
                            <w:r w:rsidR="00520D0F">
                              <w:rPr>
                                <w:rFonts w:ascii="Georgia" w:hAnsi="Georgia"/>
                                <w:sz w:val="40"/>
                                <w:szCs w:val="40"/>
                              </w:rPr>
                              <w:t xml:space="preserve"> </w:t>
                            </w:r>
                            <w:r>
                              <w:rPr>
                                <w:rFonts w:ascii="Georgia" w:hAnsi="Georgia"/>
                                <w:sz w:val="40"/>
                                <w:szCs w:val="40"/>
                              </w:rPr>
                              <w:t>марта</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C56B83">
                      <w:pPr>
                        <w:rPr>
                          <w:rFonts w:ascii="Times New Roman" w:hAnsi="Times New Roman" w:cs="Times New Roman"/>
                          <w:sz w:val="40"/>
                          <w:szCs w:val="40"/>
                        </w:rPr>
                      </w:pPr>
                      <w:r>
                        <w:rPr>
                          <w:rFonts w:ascii="Times New Roman" w:hAnsi="Times New Roman" w:cs="Times New Roman"/>
                          <w:sz w:val="40"/>
                          <w:szCs w:val="40"/>
                        </w:rPr>
                        <w:t>50</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r w:rsidR="00D64D6E" w:rsidRPr="00520D0F">
                        <w:rPr>
                          <w:rFonts w:ascii="Times New Roman" w:hAnsi="Times New Roman" w:cs="Times New Roman"/>
                          <w:sz w:val="40"/>
                          <w:szCs w:val="40"/>
                          <w:lang w:val="en-US"/>
                        </w:rPr>
                        <w:t>1</w:t>
                      </w:r>
                      <w:r>
                        <w:rPr>
                          <w:rFonts w:ascii="Times New Roman" w:hAnsi="Times New Roman" w:cs="Times New Roman"/>
                          <w:sz w:val="40"/>
                          <w:szCs w:val="40"/>
                        </w:rPr>
                        <w:t>4</w:t>
                      </w:r>
                      <w:r w:rsidR="00520D0F">
                        <w:rPr>
                          <w:rFonts w:ascii="Georgia" w:hAnsi="Georgia"/>
                          <w:sz w:val="40"/>
                          <w:szCs w:val="40"/>
                        </w:rPr>
                        <w:t xml:space="preserve"> </w:t>
                      </w:r>
                      <w:r>
                        <w:rPr>
                          <w:rFonts w:ascii="Georgia" w:hAnsi="Georgia"/>
                          <w:sz w:val="40"/>
                          <w:szCs w:val="40"/>
                        </w:rPr>
                        <w:t>марта</w:t>
                      </w:r>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w:t>
                      </w:r>
                      <w:r w:rsidR="00520D0F">
                        <w:rPr>
                          <w:rFonts w:ascii="Times New Roman" w:hAnsi="Times New Roman" w:cs="Times New Roman"/>
                          <w:sz w:val="40"/>
                          <w:szCs w:val="40"/>
                        </w:rPr>
                        <w:t>2</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44" w:rsidRDefault="00BD0244" w:rsidP="00BD0244">
      <w:pPr>
        <w:tabs>
          <w:tab w:val="left" w:pos="709"/>
        </w:tabs>
        <w:jc w:val="center"/>
        <w:rPr>
          <w:sz w:val="28"/>
          <w:szCs w:val="28"/>
        </w:rPr>
      </w:pPr>
    </w:p>
    <w:p w:rsidR="00BD0244" w:rsidRDefault="00BD0244" w:rsidP="00BD0244">
      <w:pPr>
        <w:pStyle w:val="31"/>
        <w:tabs>
          <w:tab w:val="left" w:pos="709"/>
        </w:tabs>
        <w:ind w:right="1"/>
        <w:jc w:val="both"/>
      </w:pPr>
      <w:r>
        <w:tab/>
      </w:r>
    </w:p>
    <w:p w:rsidR="00C56B83" w:rsidRDefault="00C56B83" w:rsidP="00C56B83">
      <w:pPr>
        <w:autoSpaceDE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февраля 2022 года Костромской межрайонной природоохранной прокуратурой принято участие в экологическом фестивале «Поможем озеру» в Галичском районе, организованном департаментом природных ресурсов и охраны окружающей среды. Суть мероприятия состояла в бурении лунок на Галичском озере для обогащения водоема кислородом в целях предотвращения </w:t>
      </w:r>
      <w:proofErr w:type="spellStart"/>
      <w:r>
        <w:rPr>
          <w:rFonts w:ascii="Times New Roman" w:hAnsi="Times New Roman"/>
          <w:sz w:val="28"/>
          <w:szCs w:val="28"/>
        </w:rPr>
        <w:t>заморных</w:t>
      </w:r>
      <w:proofErr w:type="spellEnd"/>
      <w:r>
        <w:rPr>
          <w:rFonts w:ascii="Times New Roman" w:hAnsi="Times New Roman"/>
          <w:sz w:val="28"/>
          <w:szCs w:val="28"/>
        </w:rPr>
        <w:t xml:space="preserve"> явлений, которые происходят на озере ежегодно. </w:t>
      </w:r>
    </w:p>
    <w:p w:rsidR="00C56B83" w:rsidRPr="001313CE" w:rsidRDefault="00C56B83" w:rsidP="00C56B83">
      <w:pPr>
        <w:autoSpaceDE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Мероприятие проводилось на конкурсной основе. В состязании приняли участие более 50 человек, в том числе представители регионального ГУ МЧС, отдела рыбоохраны, члены Федерации рыболовного спорта Костромской области, рыболовы-любители, жители города, средства массовой информации. По завершению конкурса через пробуренные лунки произведена закачка воздуха специальными помпами. Победителям конкурса вручены призы.</w:t>
      </w:r>
    </w:p>
    <w:p w:rsidR="00520D0F" w:rsidRDefault="00520D0F"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615F37" w:rsidRPr="00615F37" w:rsidRDefault="00615F37" w:rsidP="00615F37">
      <w:pPr>
        <w:ind w:left="30"/>
        <w:jc w:val="center"/>
        <w:rPr>
          <w:rFonts w:ascii="Times New Roman" w:hAnsi="Times New Roman" w:cs="Times New Roman"/>
          <w:b/>
          <w:bCs/>
          <w:sz w:val="24"/>
          <w:szCs w:val="24"/>
        </w:rPr>
      </w:pPr>
      <w:r w:rsidRPr="00615F37">
        <w:rPr>
          <w:rFonts w:ascii="Times New Roman" w:hAnsi="Times New Roman" w:cs="Times New Roman"/>
          <w:b/>
          <w:sz w:val="24"/>
          <w:szCs w:val="24"/>
        </w:rPr>
        <w:t xml:space="preserve">Информационное сообщение </w:t>
      </w:r>
    </w:p>
    <w:p w:rsidR="00615F37" w:rsidRPr="00615F37" w:rsidRDefault="00615F37" w:rsidP="00615F37">
      <w:pPr>
        <w:ind w:left="30"/>
        <w:jc w:val="center"/>
        <w:rPr>
          <w:rFonts w:ascii="Times New Roman" w:hAnsi="Times New Roman" w:cs="Times New Roman"/>
          <w:b/>
          <w:bCs/>
          <w:sz w:val="24"/>
          <w:szCs w:val="24"/>
        </w:rPr>
      </w:pPr>
      <w:r w:rsidRPr="00615F37">
        <w:rPr>
          <w:rFonts w:ascii="Times New Roman" w:hAnsi="Times New Roman" w:cs="Times New Roman"/>
          <w:b/>
          <w:bCs/>
          <w:sz w:val="24"/>
          <w:szCs w:val="24"/>
        </w:rPr>
        <w:t xml:space="preserve">Комитет экономики, земельных и имущественных </w:t>
      </w:r>
    </w:p>
    <w:p w:rsidR="00615F37" w:rsidRPr="00615F37" w:rsidRDefault="00615F37" w:rsidP="00615F37">
      <w:pPr>
        <w:ind w:left="30"/>
        <w:jc w:val="center"/>
        <w:rPr>
          <w:rFonts w:ascii="Times New Roman" w:hAnsi="Times New Roman" w:cs="Times New Roman"/>
          <w:sz w:val="24"/>
          <w:szCs w:val="24"/>
        </w:rPr>
      </w:pPr>
      <w:r w:rsidRPr="00615F37">
        <w:rPr>
          <w:rFonts w:ascii="Times New Roman" w:hAnsi="Times New Roman" w:cs="Times New Roman"/>
          <w:b/>
          <w:bCs/>
          <w:sz w:val="24"/>
          <w:szCs w:val="24"/>
        </w:rPr>
        <w:t>отношений администрации муниципального района город Нерехта и Нерехтский район Костромской области о проведении аукциона на право заключения договора аренды земельного участка</w:t>
      </w:r>
    </w:p>
    <w:p w:rsidR="00615F37" w:rsidRPr="00615F37" w:rsidRDefault="00615F37" w:rsidP="00615F37">
      <w:pPr>
        <w:ind w:left="30"/>
        <w:jc w:val="center"/>
        <w:rPr>
          <w:rFonts w:ascii="Times New Roman" w:hAnsi="Times New Roman" w:cs="Times New Roman"/>
          <w:sz w:val="24"/>
          <w:szCs w:val="24"/>
        </w:rPr>
      </w:pPr>
    </w:p>
    <w:p w:rsidR="00615F37" w:rsidRPr="00615F37" w:rsidRDefault="00615F37" w:rsidP="00615F37">
      <w:pPr>
        <w:snapToGrid w:val="0"/>
        <w:ind w:left="30"/>
        <w:jc w:val="both"/>
        <w:rPr>
          <w:rFonts w:ascii="Times New Roman" w:hAnsi="Times New Roman" w:cs="Times New Roman"/>
          <w:sz w:val="24"/>
          <w:szCs w:val="24"/>
        </w:rPr>
      </w:pPr>
      <w:r w:rsidRPr="00615F37">
        <w:rPr>
          <w:rFonts w:ascii="Times New Roman" w:hAnsi="Times New Roman" w:cs="Times New Roman"/>
          <w:b/>
          <w:sz w:val="24"/>
          <w:szCs w:val="24"/>
        </w:rPr>
        <w:t>1.Организатор аукциона.</w:t>
      </w:r>
      <w:r w:rsidRPr="00615F37">
        <w:rPr>
          <w:rFonts w:ascii="Times New Roman" w:hAnsi="Times New Roman" w:cs="Times New Roman"/>
          <w:sz w:val="24"/>
          <w:szCs w:val="24"/>
        </w:rPr>
        <w:t xml:space="preserve"> </w:t>
      </w:r>
    </w:p>
    <w:p w:rsidR="00615F37" w:rsidRPr="00615F37" w:rsidRDefault="00615F37" w:rsidP="008826E5">
      <w:pPr>
        <w:snapToGrid w:val="0"/>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Администрация муниципального района город Нерехта и Нерехтский район Костромской области</w:t>
      </w:r>
    </w:p>
    <w:p w:rsidR="00615F37" w:rsidRPr="00615F37" w:rsidRDefault="00615F37" w:rsidP="008826E5">
      <w:pPr>
        <w:snapToGrid w:val="0"/>
        <w:spacing w:after="0"/>
        <w:ind w:left="30"/>
        <w:jc w:val="both"/>
        <w:rPr>
          <w:rFonts w:ascii="Times New Roman" w:hAnsi="Times New Roman" w:cs="Times New Roman"/>
          <w:b/>
          <w:sz w:val="24"/>
          <w:szCs w:val="24"/>
        </w:rPr>
      </w:pPr>
      <w:r w:rsidRPr="00615F37">
        <w:rPr>
          <w:rFonts w:ascii="Times New Roman" w:hAnsi="Times New Roman" w:cs="Times New Roman"/>
          <w:sz w:val="24"/>
          <w:szCs w:val="24"/>
        </w:rPr>
        <w:t xml:space="preserve">Адрес организатора аукциона: 157800, Костромская область, г. Нерехта, ул. Победы, д. 1, тел: (49431)50012.      </w:t>
      </w:r>
      <w:r w:rsidRPr="00615F37">
        <w:rPr>
          <w:rFonts w:ascii="Times New Roman" w:hAnsi="Times New Roman" w:cs="Times New Roman"/>
          <w:b/>
          <w:sz w:val="24"/>
          <w:szCs w:val="24"/>
        </w:rPr>
        <w:t xml:space="preserve">      </w:t>
      </w:r>
    </w:p>
    <w:p w:rsidR="00615F37" w:rsidRPr="00615F37" w:rsidRDefault="00615F37" w:rsidP="00615F37">
      <w:pPr>
        <w:snapToGrid w:val="0"/>
        <w:ind w:left="30"/>
        <w:jc w:val="both"/>
        <w:rPr>
          <w:rFonts w:ascii="Times New Roman" w:hAnsi="Times New Roman" w:cs="Times New Roman"/>
          <w:sz w:val="24"/>
          <w:szCs w:val="24"/>
        </w:rPr>
      </w:pPr>
      <w:r w:rsidRPr="00615F37">
        <w:rPr>
          <w:rFonts w:ascii="Times New Roman" w:hAnsi="Times New Roman" w:cs="Times New Roman"/>
          <w:b/>
          <w:sz w:val="24"/>
          <w:szCs w:val="24"/>
        </w:rPr>
        <w:t>2.Уполномоченный орган и реквизиты решения о проведении аукциона.</w:t>
      </w:r>
      <w:r w:rsidRPr="00615F37">
        <w:rPr>
          <w:rFonts w:ascii="Times New Roman" w:hAnsi="Times New Roman" w:cs="Times New Roman"/>
          <w:sz w:val="24"/>
          <w:szCs w:val="24"/>
        </w:rPr>
        <w:t xml:space="preserve"> </w:t>
      </w:r>
    </w:p>
    <w:p w:rsidR="00615F37" w:rsidRPr="00615F37" w:rsidRDefault="00615F37" w:rsidP="008826E5">
      <w:pPr>
        <w:snapToGrid w:val="0"/>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lastRenderedPageBreak/>
        <w:t xml:space="preserve">Комитет экономики, земельных и имущественных отношений администрации муниципального района город Нерехта и Нерехтский район Костромской области. </w:t>
      </w:r>
    </w:p>
    <w:p w:rsidR="00615F37" w:rsidRPr="00615F37" w:rsidRDefault="00615F37" w:rsidP="008826E5">
      <w:pPr>
        <w:snapToGrid w:val="0"/>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Адрес организатора аукциона: 157800, Костромская область, г. Нерехта, ул. Победы, д. 1, тел: (49431)50012.</w:t>
      </w:r>
      <w:r w:rsidRPr="00615F37">
        <w:rPr>
          <w:rFonts w:ascii="Times New Roman" w:hAnsi="Times New Roman" w:cs="Times New Roman"/>
          <w:b/>
          <w:sz w:val="24"/>
          <w:szCs w:val="24"/>
        </w:rPr>
        <w:t xml:space="preserve">  </w:t>
      </w:r>
    </w:p>
    <w:p w:rsidR="00615F37" w:rsidRPr="00615F37" w:rsidRDefault="00615F37" w:rsidP="008826E5">
      <w:pPr>
        <w:snapToGrid w:val="0"/>
        <w:spacing w:after="0"/>
        <w:ind w:left="30"/>
        <w:jc w:val="both"/>
        <w:rPr>
          <w:rFonts w:ascii="Times New Roman" w:hAnsi="Times New Roman" w:cs="Times New Roman"/>
          <w:b/>
          <w:bCs/>
          <w:sz w:val="24"/>
          <w:szCs w:val="24"/>
        </w:rPr>
      </w:pPr>
      <w:r w:rsidRPr="00615F37">
        <w:rPr>
          <w:rFonts w:ascii="Times New Roman" w:hAnsi="Times New Roman" w:cs="Times New Roman"/>
          <w:sz w:val="24"/>
          <w:szCs w:val="24"/>
        </w:rPr>
        <w:t>Аукцион проводится в соответствии со статьями 39.11, 39.12 Земельного кодекса Российской Федерации на основании распоряжения администрации муниципального района город Нерехта и Нерехтский район Костромской области №57-р от 24 февраля 2022 года «О проведении аукциона на право заключения договора аренды земельного участка».</w:t>
      </w:r>
    </w:p>
    <w:p w:rsidR="00615F37" w:rsidRPr="00615F37" w:rsidRDefault="00615F37" w:rsidP="00615F37">
      <w:pPr>
        <w:ind w:left="30"/>
        <w:jc w:val="both"/>
        <w:rPr>
          <w:rFonts w:ascii="Times New Roman" w:hAnsi="Times New Roman" w:cs="Times New Roman"/>
          <w:sz w:val="24"/>
          <w:szCs w:val="24"/>
        </w:rPr>
      </w:pPr>
      <w:r w:rsidRPr="00615F37">
        <w:rPr>
          <w:rFonts w:ascii="Times New Roman" w:hAnsi="Times New Roman" w:cs="Times New Roman"/>
          <w:b/>
          <w:bCs/>
          <w:sz w:val="24"/>
          <w:szCs w:val="24"/>
        </w:rPr>
        <w:t>3.О месте, дате, времени и порядке проведения аукциона.</w:t>
      </w:r>
    </w:p>
    <w:p w:rsidR="00615F37" w:rsidRPr="00615F37" w:rsidRDefault="00615F37" w:rsidP="008826E5">
      <w:pPr>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 xml:space="preserve">Аукцион проводится по </w:t>
      </w:r>
      <w:proofErr w:type="gramStart"/>
      <w:r w:rsidRPr="00615F37">
        <w:rPr>
          <w:rFonts w:ascii="Times New Roman" w:hAnsi="Times New Roman" w:cs="Times New Roman"/>
          <w:sz w:val="24"/>
          <w:szCs w:val="24"/>
        </w:rPr>
        <w:t>адресу:  Костромская</w:t>
      </w:r>
      <w:proofErr w:type="gramEnd"/>
      <w:r w:rsidRPr="00615F37">
        <w:rPr>
          <w:rFonts w:ascii="Times New Roman" w:hAnsi="Times New Roman" w:cs="Times New Roman"/>
          <w:sz w:val="24"/>
          <w:szCs w:val="24"/>
        </w:rPr>
        <w:t xml:space="preserve"> область,  г. Нерехта, ул. Победы, д. 1, малый зал 18 апреля 2022 года в 15 часов 00 минут по московскому времени. Аукцион является открытым по составу участников. </w:t>
      </w:r>
    </w:p>
    <w:p w:rsidR="00615F37" w:rsidRPr="00615F37" w:rsidRDefault="00615F37" w:rsidP="008826E5">
      <w:pPr>
        <w:spacing w:after="0"/>
        <w:jc w:val="both"/>
        <w:rPr>
          <w:rFonts w:ascii="Times New Roman" w:hAnsi="Times New Roman" w:cs="Times New Roman"/>
          <w:sz w:val="24"/>
          <w:szCs w:val="24"/>
        </w:rPr>
      </w:pPr>
      <w:r w:rsidRPr="00615F37">
        <w:rPr>
          <w:rFonts w:ascii="Times New Roman" w:hAnsi="Times New Roman" w:cs="Times New Roman"/>
          <w:sz w:val="24"/>
          <w:szCs w:val="24"/>
        </w:rPr>
        <w:t>Аукцион проводится в следующем порядке:</w:t>
      </w:r>
    </w:p>
    <w:p w:rsidR="00615F37" w:rsidRPr="00615F37" w:rsidRDefault="00615F37" w:rsidP="008826E5">
      <w:pPr>
        <w:suppressAutoHyphens/>
        <w:spacing w:after="0"/>
        <w:ind w:firstLine="420"/>
        <w:jc w:val="both"/>
        <w:rPr>
          <w:rFonts w:ascii="Times New Roman" w:hAnsi="Times New Roman" w:cs="Times New Roman"/>
          <w:sz w:val="24"/>
          <w:szCs w:val="24"/>
        </w:rPr>
      </w:pPr>
      <w:proofErr w:type="gramStart"/>
      <w:r w:rsidRPr="00615F37">
        <w:rPr>
          <w:rFonts w:ascii="Times New Roman" w:hAnsi="Times New Roman" w:cs="Times New Roman"/>
          <w:sz w:val="24"/>
          <w:szCs w:val="24"/>
        </w:rPr>
        <w:t>а)  аукцион</w:t>
      </w:r>
      <w:proofErr w:type="gramEnd"/>
      <w:r w:rsidRPr="00615F37">
        <w:rPr>
          <w:rFonts w:ascii="Times New Roman" w:hAnsi="Times New Roman" w:cs="Times New Roman"/>
          <w:sz w:val="24"/>
          <w:szCs w:val="24"/>
        </w:rPr>
        <w:t xml:space="preserve"> ведет аукционист;</w:t>
      </w:r>
    </w:p>
    <w:p w:rsidR="00615F37" w:rsidRPr="00615F37" w:rsidRDefault="00615F37" w:rsidP="008826E5">
      <w:pPr>
        <w:suppressAutoHyphens/>
        <w:spacing w:after="0"/>
        <w:ind w:firstLine="435"/>
        <w:jc w:val="both"/>
        <w:rPr>
          <w:rFonts w:ascii="Times New Roman" w:hAnsi="Times New Roman" w:cs="Times New Roman"/>
          <w:sz w:val="24"/>
          <w:szCs w:val="24"/>
        </w:rPr>
      </w:pPr>
      <w:r w:rsidRPr="00615F37">
        <w:rPr>
          <w:rFonts w:ascii="Times New Roman" w:hAnsi="Times New Roman" w:cs="Times New Roman"/>
          <w:sz w:val="24"/>
          <w:szCs w:val="24"/>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615F37" w:rsidRPr="00615F37" w:rsidRDefault="00615F37" w:rsidP="00136A2A">
      <w:pPr>
        <w:suppressAutoHyphens/>
        <w:spacing w:after="0"/>
        <w:ind w:firstLine="435"/>
        <w:jc w:val="both"/>
        <w:rPr>
          <w:rFonts w:ascii="Times New Roman" w:hAnsi="Times New Roman" w:cs="Times New Roman"/>
          <w:sz w:val="24"/>
          <w:szCs w:val="24"/>
        </w:rPr>
      </w:pPr>
      <w:r w:rsidRPr="00615F37">
        <w:rPr>
          <w:rFonts w:ascii="Times New Roman" w:hAnsi="Times New Roman" w:cs="Times New Roman"/>
          <w:sz w:val="24"/>
          <w:szCs w:val="24"/>
        </w:rPr>
        <w:t>в)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615F37" w:rsidRPr="00615F37" w:rsidRDefault="00615F37" w:rsidP="00136A2A">
      <w:pPr>
        <w:suppressAutoHyphens/>
        <w:spacing w:after="0"/>
        <w:ind w:firstLine="435"/>
        <w:jc w:val="both"/>
        <w:rPr>
          <w:rFonts w:ascii="Times New Roman" w:hAnsi="Times New Roman" w:cs="Times New Roman"/>
          <w:sz w:val="24"/>
          <w:szCs w:val="24"/>
        </w:rPr>
      </w:pPr>
      <w:r w:rsidRPr="00615F37">
        <w:rPr>
          <w:rFonts w:ascii="Times New Roman" w:hAnsi="Times New Roman" w:cs="Times New Roman"/>
          <w:sz w:val="24"/>
          <w:szCs w:val="24"/>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15F37" w:rsidRPr="00615F37" w:rsidRDefault="00615F37" w:rsidP="00136A2A">
      <w:pPr>
        <w:suppressAutoHyphens/>
        <w:spacing w:after="0"/>
        <w:ind w:firstLine="435"/>
        <w:jc w:val="both"/>
        <w:rPr>
          <w:rStyle w:val="blk"/>
          <w:rFonts w:ascii="Times New Roman" w:hAnsi="Times New Roman" w:cs="Times New Roman"/>
          <w:sz w:val="24"/>
          <w:szCs w:val="24"/>
        </w:rPr>
      </w:pPr>
      <w:r w:rsidRPr="00615F37">
        <w:rPr>
          <w:rFonts w:ascii="Times New Roman" w:hAnsi="Times New Roman" w:cs="Times New Roman"/>
          <w:sz w:val="24"/>
          <w:szCs w:val="24"/>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15F37" w:rsidRPr="00615F37" w:rsidRDefault="00615F37" w:rsidP="00615F37">
      <w:pPr>
        <w:suppressAutoHyphens/>
        <w:ind w:firstLine="435"/>
        <w:jc w:val="both"/>
        <w:rPr>
          <w:rFonts w:ascii="Times New Roman" w:hAnsi="Times New Roman" w:cs="Times New Roman"/>
          <w:sz w:val="24"/>
          <w:szCs w:val="24"/>
        </w:rPr>
      </w:pPr>
      <w:r w:rsidRPr="00615F37">
        <w:rPr>
          <w:rStyle w:val="blk"/>
          <w:rFonts w:ascii="Times New Roman" w:hAnsi="Times New Roman" w:cs="Times New Roman"/>
          <w:sz w:val="24"/>
          <w:szCs w:val="24"/>
        </w:rPr>
        <w:t xml:space="preserve">е) после завершения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615F37">
        <w:rPr>
          <w:rStyle w:val="blk"/>
          <w:rFonts w:ascii="Times New Roman" w:hAnsi="Times New Roman" w:cs="Times New Roman"/>
          <w:sz w:val="24"/>
          <w:szCs w:val="24"/>
          <w:u w:val="single"/>
        </w:rPr>
        <w:t>www.torgi.gov.ru</w:t>
      </w:r>
      <w:r w:rsidRPr="00615F37">
        <w:rPr>
          <w:rStyle w:val="blk"/>
          <w:rFonts w:ascii="Times New Roman" w:hAnsi="Times New Roman" w:cs="Times New Roman"/>
          <w:sz w:val="24"/>
          <w:szCs w:val="24"/>
        </w:rPr>
        <w:t xml:space="preserve">. </w:t>
      </w:r>
    </w:p>
    <w:p w:rsidR="00615F37" w:rsidRPr="00615F37" w:rsidRDefault="00615F37" w:rsidP="00615F37">
      <w:pPr>
        <w:suppressAutoHyphens/>
        <w:ind w:firstLine="720"/>
        <w:jc w:val="both"/>
        <w:rPr>
          <w:rStyle w:val="blk"/>
          <w:rFonts w:ascii="Times New Roman" w:hAnsi="Times New Roman" w:cs="Times New Roman"/>
          <w:sz w:val="24"/>
          <w:szCs w:val="24"/>
        </w:rPr>
      </w:pPr>
      <w:r w:rsidRPr="00615F37">
        <w:rPr>
          <w:rFonts w:ascii="Times New Roman" w:hAnsi="Times New Roman" w:cs="Times New Roman"/>
          <w:sz w:val="24"/>
          <w:szCs w:val="24"/>
        </w:rPr>
        <w:t>Аукцион признается несостоявшимся в случаях, если:</w:t>
      </w:r>
    </w:p>
    <w:p w:rsidR="00615F37" w:rsidRPr="00615F37" w:rsidRDefault="00615F37" w:rsidP="00615F37">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615F37">
        <w:rPr>
          <w:rStyle w:val="blk"/>
          <w:rFonts w:ascii="Times New Roman" w:hAnsi="Times New Roman" w:cs="Times New Roman"/>
          <w:sz w:val="24"/>
          <w:szCs w:val="24"/>
        </w:rPr>
        <w:lastRenderedPageBreak/>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15F37" w:rsidRPr="00615F37" w:rsidRDefault="00615F37" w:rsidP="00615F37">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615F37">
        <w:rPr>
          <w:rStyle w:val="blk"/>
          <w:rFonts w:ascii="Times New Roman" w:hAnsi="Times New Roman" w:cs="Times New Roman"/>
          <w:sz w:val="24"/>
          <w:szCs w:val="24"/>
        </w:rP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15F37" w:rsidRPr="00615F37" w:rsidRDefault="00615F37" w:rsidP="00615F37">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615F37">
        <w:rPr>
          <w:rStyle w:val="blk"/>
          <w:rFonts w:ascii="Times New Roman" w:hAnsi="Times New Roman" w:cs="Times New Roman"/>
          <w:sz w:val="24"/>
          <w:szCs w:val="24"/>
        </w:rPr>
        <w:t>в аукционе участвовал только один участник,</w:t>
      </w:r>
    </w:p>
    <w:p w:rsidR="00615F37" w:rsidRPr="00615F37" w:rsidRDefault="00615F37" w:rsidP="00615F37">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615F37">
        <w:rPr>
          <w:rStyle w:val="blk"/>
          <w:rFonts w:ascii="Times New Roman" w:hAnsi="Times New Roman" w:cs="Times New Roman"/>
          <w:sz w:val="24"/>
          <w:szCs w:val="24"/>
        </w:rPr>
        <w:t>при проведении аукциона не присутствовал ни один из участников аукциона,</w:t>
      </w:r>
    </w:p>
    <w:p w:rsidR="00615F37" w:rsidRPr="00615F37" w:rsidRDefault="00615F37" w:rsidP="00615F37">
      <w:pPr>
        <w:numPr>
          <w:ilvl w:val="0"/>
          <w:numId w:val="18"/>
        </w:numPr>
        <w:suppressAutoHyphens/>
        <w:spacing w:after="0" w:line="240" w:lineRule="auto"/>
        <w:ind w:left="0" w:firstLine="360"/>
        <w:jc w:val="both"/>
        <w:rPr>
          <w:rStyle w:val="blk"/>
          <w:rFonts w:ascii="Times New Roman" w:hAnsi="Times New Roman" w:cs="Times New Roman"/>
          <w:sz w:val="24"/>
          <w:szCs w:val="24"/>
        </w:rPr>
      </w:pPr>
      <w:r w:rsidRPr="00615F37">
        <w:rPr>
          <w:rStyle w:val="blk"/>
          <w:rFonts w:ascii="Times New Roman" w:hAnsi="Times New Roman" w:cs="Times New Roman"/>
          <w:sz w:val="24"/>
          <w:szCs w:val="24"/>
        </w:rPr>
        <w:t xml:space="preserve">после троекратного объявления предложения </w:t>
      </w:r>
      <w:proofErr w:type="gramStart"/>
      <w:r w:rsidRPr="00615F37">
        <w:rPr>
          <w:rStyle w:val="blk"/>
          <w:rFonts w:ascii="Times New Roman" w:hAnsi="Times New Roman" w:cs="Times New Roman"/>
          <w:sz w:val="24"/>
          <w:szCs w:val="24"/>
        </w:rPr>
        <w:t>о начального размера</w:t>
      </w:r>
      <w:proofErr w:type="gramEnd"/>
      <w:r w:rsidRPr="00615F37">
        <w:rPr>
          <w:rStyle w:val="blk"/>
          <w:rFonts w:ascii="Times New Roman" w:hAnsi="Times New Roman" w:cs="Times New Roman"/>
          <w:sz w:val="24"/>
          <w:szCs w:val="24"/>
        </w:rPr>
        <w:t xml:space="preserve"> ежегодной арендной платы не поступило ни одного предложения о размере ежегодной арендной платы, которое предусматривало бы более высокий размер ежегодной арендной платы предмета аукциона.</w:t>
      </w:r>
    </w:p>
    <w:p w:rsidR="00615F37" w:rsidRPr="00615F37" w:rsidRDefault="00615F37" w:rsidP="00615F37">
      <w:pPr>
        <w:suppressAutoHyphens/>
        <w:ind w:left="30" w:firstLine="660"/>
        <w:jc w:val="both"/>
        <w:rPr>
          <w:rFonts w:ascii="Times New Roman" w:hAnsi="Times New Roman" w:cs="Times New Roman"/>
          <w:b/>
          <w:sz w:val="24"/>
          <w:szCs w:val="24"/>
        </w:rPr>
      </w:pPr>
      <w:r w:rsidRPr="00615F37">
        <w:rPr>
          <w:rStyle w:val="blk"/>
          <w:rFonts w:ascii="Times New Roman" w:hAnsi="Times New Roman" w:cs="Times New Roman"/>
          <w:sz w:val="24"/>
          <w:szCs w:val="24"/>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615F37" w:rsidRPr="00615F37" w:rsidRDefault="00615F37" w:rsidP="00615F37">
      <w:pPr>
        <w:ind w:left="30"/>
        <w:jc w:val="both"/>
        <w:rPr>
          <w:rFonts w:ascii="Times New Roman" w:hAnsi="Times New Roman" w:cs="Times New Roman"/>
          <w:sz w:val="24"/>
          <w:szCs w:val="24"/>
        </w:rPr>
      </w:pPr>
      <w:r w:rsidRPr="00615F37">
        <w:rPr>
          <w:rFonts w:ascii="Times New Roman" w:hAnsi="Times New Roman" w:cs="Times New Roman"/>
          <w:b/>
          <w:sz w:val="24"/>
          <w:szCs w:val="24"/>
        </w:rPr>
        <w:t>4.Предмет аукциона.</w:t>
      </w:r>
    </w:p>
    <w:p w:rsidR="00615F37" w:rsidRPr="00615F37" w:rsidRDefault="00615F37" w:rsidP="008826E5">
      <w:pPr>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 xml:space="preserve">Земельный участок, образован из земель, государственная собственность на которые не разграничена. </w:t>
      </w:r>
    </w:p>
    <w:p w:rsidR="00615F37" w:rsidRPr="00615F37" w:rsidRDefault="00615F37" w:rsidP="008826E5">
      <w:pPr>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 xml:space="preserve">Кадастровый </w:t>
      </w:r>
      <w:proofErr w:type="gramStart"/>
      <w:r w:rsidRPr="00615F37">
        <w:rPr>
          <w:rFonts w:ascii="Times New Roman" w:hAnsi="Times New Roman" w:cs="Times New Roman"/>
          <w:sz w:val="24"/>
          <w:szCs w:val="24"/>
        </w:rPr>
        <w:t>номер:  44:13:060101</w:t>
      </w:r>
      <w:proofErr w:type="gramEnd"/>
      <w:r w:rsidRPr="00615F37">
        <w:rPr>
          <w:rFonts w:ascii="Times New Roman" w:hAnsi="Times New Roman" w:cs="Times New Roman"/>
          <w:sz w:val="24"/>
          <w:szCs w:val="24"/>
        </w:rPr>
        <w:t>:1934</w:t>
      </w:r>
    </w:p>
    <w:p w:rsidR="00615F37" w:rsidRPr="00615F37" w:rsidRDefault="00615F37" w:rsidP="008826E5">
      <w:pPr>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 xml:space="preserve">Площадь: 40 </w:t>
      </w:r>
      <w:proofErr w:type="spellStart"/>
      <w:r w:rsidRPr="00615F37">
        <w:rPr>
          <w:rFonts w:ascii="Times New Roman" w:hAnsi="Times New Roman" w:cs="Times New Roman"/>
          <w:sz w:val="24"/>
          <w:szCs w:val="24"/>
        </w:rPr>
        <w:t>кв.м</w:t>
      </w:r>
      <w:proofErr w:type="spellEnd"/>
      <w:r w:rsidRPr="00615F37">
        <w:rPr>
          <w:rFonts w:ascii="Times New Roman" w:hAnsi="Times New Roman" w:cs="Times New Roman"/>
          <w:sz w:val="24"/>
          <w:szCs w:val="24"/>
        </w:rPr>
        <w:t>.</w:t>
      </w:r>
    </w:p>
    <w:p w:rsidR="00615F37" w:rsidRPr="00615F37" w:rsidRDefault="00615F37" w:rsidP="008826E5">
      <w:pPr>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Местоположение: Российская Федерация, Костромская область, муниципальный район город Нерехта и Нерехтский район, Пригородное сельское поселение, д. Лаврово, ул. Полевая, земельный участок №12/2</w:t>
      </w:r>
    </w:p>
    <w:p w:rsidR="00615F37" w:rsidRPr="00615F37" w:rsidRDefault="00615F37" w:rsidP="008826E5">
      <w:pPr>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 xml:space="preserve">Категория земель – земли населенных пунктов </w:t>
      </w:r>
    </w:p>
    <w:p w:rsidR="00615F37" w:rsidRPr="00615F37" w:rsidRDefault="00615F37" w:rsidP="008826E5">
      <w:pPr>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Права, ограничения и обременения земельного участка отсутствуют</w:t>
      </w:r>
    </w:p>
    <w:p w:rsidR="00615F37" w:rsidRPr="00615F37" w:rsidRDefault="00615F37" w:rsidP="008826E5">
      <w:pPr>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 xml:space="preserve">Вид разрешенного использования земельного участка – </w:t>
      </w:r>
      <w:r w:rsidRPr="00615F37">
        <w:rPr>
          <w:rFonts w:ascii="Times New Roman" w:hAnsi="Times New Roman" w:cs="Times New Roman"/>
          <w:bCs/>
          <w:color w:val="000000"/>
          <w:sz w:val="24"/>
          <w:szCs w:val="24"/>
        </w:rPr>
        <w:t>размещение гаражей для собственных нужд</w:t>
      </w:r>
    </w:p>
    <w:p w:rsidR="00615F37" w:rsidRPr="00615F37" w:rsidRDefault="00615F37" w:rsidP="0096159A">
      <w:pPr>
        <w:spacing w:after="0"/>
        <w:ind w:left="30"/>
        <w:jc w:val="both"/>
        <w:rPr>
          <w:rFonts w:ascii="Times New Roman" w:hAnsi="Times New Roman" w:cs="Times New Roman"/>
          <w:b/>
          <w:bCs/>
          <w:sz w:val="24"/>
          <w:szCs w:val="24"/>
        </w:rPr>
      </w:pPr>
      <w:r w:rsidRPr="00615F37">
        <w:rPr>
          <w:rFonts w:ascii="Times New Roman" w:hAnsi="Times New Roman" w:cs="Times New Roman"/>
          <w:sz w:val="24"/>
          <w:szCs w:val="24"/>
        </w:rPr>
        <w:t>Максимально и минимально допустимые параметры разрешенного строительства: предельное количество этажей — 2, максимальный процент застройки 60%.</w:t>
      </w:r>
    </w:p>
    <w:p w:rsidR="00615F37" w:rsidRPr="00615F37" w:rsidRDefault="00615F37" w:rsidP="00136A2A">
      <w:pPr>
        <w:ind w:left="30"/>
        <w:jc w:val="center"/>
        <w:rPr>
          <w:rFonts w:ascii="Times New Roman" w:hAnsi="Times New Roman" w:cs="Times New Roman"/>
          <w:sz w:val="24"/>
          <w:szCs w:val="24"/>
        </w:rPr>
      </w:pPr>
      <w:r w:rsidRPr="00615F37">
        <w:rPr>
          <w:rFonts w:ascii="Times New Roman" w:hAnsi="Times New Roman" w:cs="Times New Roman"/>
          <w:b/>
          <w:bCs/>
          <w:sz w:val="24"/>
          <w:szCs w:val="24"/>
        </w:rPr>
        <w:t>Сведения о технических условиях подключения объекта к сетям инженерно-технического обеспечения, о сроке действия технических условий и информация о плате за подключение к сетям инженерно-технического обеспечения:</w:t>
      </w:r>
    </w:p>
    <w:p w:rsidR="00615F37" w:rsidRPr="00615F37" w:rsidRDefault="00615F37" w:rsidP="00615F37">
      <w:pPr>
        <w:ind w:left="30"/>
        <w:jc w:val="both"/>
        <w:rPr>
          <w:rFonts w:ascii="Times New Roman" w:hAnsi="Times New Roman" w:cs="Times New Roman"/>
          <w:b/>
          <w:bCs/>
          <w:sz w:val="24"/>
          <w:szCs w:val="24"/>
        </w:rPr>
      </w:pPr>
      <w:r w:rsidRPr="00615F37">
        <w:rPr>
          <w:rFonts w:ascii="Times New Roman" w:hAnsi="Times New Roman" w:cs="Times New Roman"/>
          <w:sz w:val="24"/>
          <w:szCs w:val="24"/>
        </w:rPr>
        <w:t xml:space="preserve">Электроснабжение: По состоянию на 25.01.2022 г. возможность технологического присоединения электроустановок максимальной мощностью 5 кВт, напряжением 0,23 </w:t>
      </w:r>
      <w:proofErr w:type="spellStart"/>
      <w:r w:rsidRPr="00615F37">
        <w:rPr>
          <w:rFonts w:ascii="Times New Roman" w:hAnsi="Times New Roman" w:cs="Times New Roman"/>
          <w:sz w:val="24"/>
          <w:szCs w:val="24"/>
        </w:rPr>
        <w:t>кВ</w:t>
      </w:r>
      <w:proofErr w:type="spellEnd"/>
      <w:r w:rsidRPr="00615F37">
        <w:rPr>
          <w:rFonts w:ascii="Times New Roman" w:hAnsi="Times New Roman" w:cs="Times New Roman"/>
          <w:sz w:val="24"/>
          <w:szCs w:val="24"/>
        </w:rPr>
        <w:t xml:space="preserve">, </w:t>
      </w:r>
      <w:r w:rsidRPr="00615F37">
        <w:rPr>
          <w:rFonts w:ascii="Times New Roman" w:hAnsi="Times New Roman" w:cs="Times New Roman"/>
          <w:sz w:val="24"/>
          <w:szCs w:val="24"/>
          <w:lang w:val="en-US"/>
        </w:rPr>
        <w:t>III</w:t>
      </w:r>
      <w:r w:rsidRPr="00615F37">
        <w:rPr>
          <w:rFonts w:ascii="Times New Roman" w:hAnsi="Times New Roman" w:cs="Times New Roman"/>
          <w:sz w:val="24"/>
          <w:szCs w:val="24"/>
        </w:rPr>
        <w:t xml:space="preserve"> категории надежности электроснабжения к электрическим сетям филиала ПАО «</w:t>
      </w:r>
      <w:proofErr w:type="spellStart"/>
      <w:r w:rsidRPr="00615F37">
        <w:rPr>
          <w:rFonts w:ascii="Times New Roman" w:hAnsi="Times New Roman" w:cs="Times New Roman"/>
          <w:sz w:val="24"/>
          <w:szCs w:val="24"/>
        </w:rPr>
        <w:t>Россети</w:t>
      </w:r>
      <w:proofErr w:type="spellEnd"/>
      <w:r w:rsidRPr="00615F37">
        <w:rPr>
          <w:rFonts w:ascii="Times New Roman" w:hAnsi="Times New Roman" w:cs="Times New Roman"/>
          <w:sz w:val="24"/>
          <w:szCs w:val="24"/>
        </w:rPr>
        <w:t xml:space="preserve"> Центр» - «Костромаэнерго» имеется.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утвержденными постановлением правительства от 27.12.2004 №861. Срок действия технических условий определяется для каждого объекта индивидуально и указывается в технических условиях к договору технологического присоединения и не может составлять менее 2 лет и более 5 лет. В 2022году размер платы за технологическое присоединение будет определяться в </w:t>
      </w:r>
      <w:r w:rsidRPr="00615F37">
        <w:rPr>
          <w:rFonts w:ascii="Times New Roman" w:hAnsi="Times New Roman" w:cs="Times New Roman"/>
          <w:sz w:val="24"/>
          <w:szCs w:val="24"/>
        </w:rPr>
        <w:lastRenderedPageBreak/>
        <w:t xml:space="preserve">соответствии с постановлением департамента государственного регулирования цен и тарифов Костромской области от 28 декабря 2021 года №21/472 «Об утверждении стандартизованных тарифных ставок, ставок за единицу максимальной мощности для определения размера платы за технологическое присоединение </w:t>
      </w:r>
      <w:proofErr w:type="spellStart"/>
      <w:r w:rsidRPr="00615F37">
        <w:rPr>
          <w:rFonts w:ascii="Times New Roman" w:hAnsi="Times New Roman" w:cs="Times New Roman"/>
          <w:sz w:val="24"/>
          <w:szCs w:val="24"/>
        </w:rPr>
        <w:t>энергопринимающих</w:t>
      </w:r>
      <w:proofErr w:type="spellEnd"/>
      <w:r w:rsidRPr="00615F37">
        <w:rPr>
          <w:rFonts w:ascii="Times New Roman" w:hAnsi="Times New Roman" w:cs="Times New Roman"/>
          <w:sz w:val="24"/>
          <w:szCs w:val="24"/>
        </w:rPr>
        <w:t xml:space="preserve"> устройств максимальной мощности менее 670 кВт на уровне напряжения 20 </w:t>
      </w:r>
      <w:proofErr w:type="spellStart"/>
      <w:r w:rsidRPr="00615F37">
        <w:rPr>
          <w:rFonts w:ascii="Times New Roman" w:hAnsi="Times New Roman" w:cs="Times New Roman"/>
          <w:sz w:val="24"/>
          <w:szCs w:val="24"/>
        </w:rPr>
        <w:t>кВ</w:t>
      </w:r>
      <w:proofErr w:type="spellEnd"/>
      <w:r w:rsidRPr="00615F37">
        <w:rPr>
          <w:rFonts w:ascii="Times New Roman" w:hAnsi="Times New Roman" w:cs="Times New Roman"/>
          <w:sz w:val="24"/>
          <w:szCs w:val="24"/>
        </w:rPr>
        <w:t xml:space="preserve"> и менее и формул для определения размера платы за технологическое присоединение к распределительным электрическим сетям сетевых организаций на территории Костромской области на 2022 год»;</w:t>
      </w:r>
    </w:p>
    <w:p w:rsidR="00615F37" w:rsidRPr="00615F37" w:rsidRDefault="00615F37" w:rsidP="00615F37">
      <w:pPr>
        <w:ind w:left="30"/>
        <w:jc w:val="both"/>
        <w:rPr>
          <w:rFonts w:ascii="Times New Roman" w:hAnsi="Times New Roman" w:cs="Times New Roman"/>
          <w:sz w:val="24"/>
          <w:szCs w:val="24"/>
        </w:rPr>
      </w:pPr>
      <w:r w:rsidRPr="00615F37">
        <w:rPr>
          <w:rFonts w:ascii="Times New Roman" w:hAnsi="Times New Roman" w:cs="Times New Roman"/>
          <w:b/>
          <w:bCs/>
          <w:sz w:val="24"/>
          <w:szCs w:val="24"/>
        </w:rPr>
        <w:t>5.Начальная цена предмета аукциона.</w:t>
      </w:r>
    </w:p>
    <w:p w:rsidR="00615F37" w:rsidRPr="00615F37" w:rsidRDefault="00615F37" w:rsidP="00615F37">
      <w:pPr>
        <w:ind w:left="30"/>
        <w:jc w:val="both"/>
        <w:rPr>
          <w:rFonts w:ascii="Times New Roman" w:hAnsi="Times New Roman" w:cs="Times New Roman"/>
          <w:b/>
          <w:bCs/>
          <w:sz w:val="24"/>
          <w:szCs w:val="24"/>
        </w:rPr>
      </w:pPr>
      <w:r w:rsidRPr="00615F37">
        <w:rPr>
          <w:rFonts w:ascii="Times New Roman" w:hAnsi="Times New Roman" w:cs="Times New Roman"/>
          <w:sz w:val="24"/>
          <w:szCs w:val="24"/>
        </w:rPr>
        <w:t>Начальный размер ежегодной арендной платы – 490 (Четыреста девяносто) рублей 00 копеек.</w:t>
      </w:r>
    </w:p>
    <w:p w:rsidR="00615F37" w:rsidRPr="00615F37" w:rsidRDefault="00615F37" w:rsidP="00615F37">
      <w:pPr>
        <w:ind w:left="30"/>
        <w:jc w:val="both"/>
        <w:rPr>
          <w:rFonts w:ascii="Times New Roman" w:hAnsi="Times New Roman" w:cs="Times New Roman"/>
          <w:sz w:val="24"/>
          <w:szCs w:val="24"/>
        </w:rPr>
      </w:pPr>
      <w:r w:rsidRPr="00615F37">
        <w:rPr>
          <w:rFonts w:ascii="Times New Roman" w:hAnsi="Times New Roman" w:cs="Times New Roman"/>
          <w:b/>
          <w:bCs/>
          <w:sz w:val="24"/>
          <w:szCs w:val="24"/>
        </w:rPr>
        <w:t>6. Шаг аукциона.</w:t>
      </w:r>
    </w:p>
    <w:p w:rsidR="00615F37" w:rsidRPr="00615F37" w:rsidRDefault="00615F37" w:rsidP="00615F37">
      <w:pPr>
        <w:ind w:left="30"/>
        <w:jc w:val="both"/>
        <w:rPr>
          <w:rFonts w:ascii="Times New Roman" w:hAnsi="Times New Roman" w:cs="Times New Roman"/>
          <w:b/>
          <w:bCs/>
          <w:sz w:val="24"/>
          <w:szCs w:val="24"/>
        </w:rPr>
      </w:pPr>
      <w:r w:rsidRPr="00615F37">
        <w:rPr>
          <w:rFonts w:ascii="Times New Roman" w:hAnsi="Times New Roman" w:cs="Times New Roman"/>
          <w:sz w:val="24"/>
          <w:szCs w:val="24"/>
        </w:rPr>
        <w:t>Шаг аукциона — 14 (четырнадцать) рублей 70 копеек.</w:t>
      </w:r>
    </w:p>
    <w:p w:rsidR="00615F37" w:rsidRPr="00615F37" w:rsidRDefault="00615F37" w:rsidP="00136A2A">
      <w:pPr>
        <w:ind w:left="30"/>
        <w:jc w:val="center"/>
        <w:rPr>
          <w:rFonts w:ascii="Times New Roman" w:hAnsi="Times New Roman" w:cs="Times New Roman"/>
          <w:sz w:val="24"/>
          <w:szCs w:val="24"/>
        </w:rPr>
      </w:pPr>
      <w:r w:rsidRPr="00615F37">
        <w:rPr>
          <w:rFonts w:ascii="Times New Roman" w:hAnsi="Times New Roman" w:cs="Times New Roman"/>
          <w:b/>
          <w:bCs/>
          <w:sz w:val="24"/>
          <w:szCs w:val="24"/>
        </w:rPr>
        <w:t>7.Форма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615F37" w:rsidRPr="00615F37" w:rsidRDefault="00615F37" w:rsidP="00615F37">
      <w:pPr>
        <w:jc w:val="both"/>
        <w:rPr>
          <w:rFonts w:ascii="Times New Roman" w:hAnsi="Times New Roman" w:cs="Times New Roman"/>
          <w:sz w:val="24"/>
          <w:szCs w:val="24"/>
        </w:rPr>
      </w:pPr>
      <w:r w:rsidRPr="00615F37">
        <w:rPr>
          <w:rFonts w:ascii="Times New Roman" w:hAnsi="Times New Roman" w:cs="Times New Roman"/>
          <w:sz w:val="24"/>
          <w:szCs w:val="24"/>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615F37" w:rsidRPr="00615F37" w:rsidRDefault="00615F37" w:rsidP="00136A2A">
      <w:pPr>
        <w:spacing w:after="0"/>
        <w:jc w:val="both"/>
        <w:rPr>
          <w:rFonts w:ascii="Times New Roman" w:hAnsi="Times New Roman" w:cs="Times New Roman"/>
          <w:sz w:val="24"/>
          <w:szCs w:val="24"/>
        </w:rPr>
      </w:pPr>
      <w:r w:rsidRPr="00615F37">
        <w:rPr>
          <w:rFonts w:ascii="Times New Roman" w:hAnsi="Times New Roman" w:cs="Times New Roman"/>
          <w:sz w:val="24"/>
          <w:szCs w:val="24"/>
        </w:rPr>
        <w:t>К заявке на участие в аукционе прилагаются следующие документы:</w:t>
      </w:r>
    </w:p>
    <w:p w:rsidR="00615F37" w:rsidRPr="00615F37" w:rsidRDefault="00615F37" w:rsidP="00136A2A">
      <w:pPr>
        <w:spacing w:after="0"/>
        <w:jc w:val="both"/>
        <w:rPr>
          <w:rFonts w:ascii="Times New Roman" w:hAnsi="Times New Roman" w:cs="Times New Roman"/>
          <w:sz w:val="24"/>
          <w:szCs w:val="24"/>
        </w:rPr>
      </w:pPr>
      <w:r w:rsidRPr="00615F37">
        <w:rPr>
          <w:rFonts w:ascii="Times New Roman" w:hAnsi="Times New Roman" w:cs="Times New Roman"/>
          <w:sz w:val="24"/>
          <w:szCs w:val="24"/>
        </w:rPr>
        <w:t>- копии документов, удостоверяющих личность заявителя (для граждан);</w:t>
      </w:r>
    </w:p>
    <w:p w:rsidR="00615F37" w:rsidRPr="00615F37" w:rsidRDefault="00615F37" w:rsidP="00136A2A">
      <w:pPr>
        <w:spacing w:after="0"/>
        <w:jc w:val="both"/>
        <w:rPr>
          <w:rFonts w:ascii="Times New Roman" w:hAnsi="Times New Roman" w:cs="Times New Roman"/>
          <w:sz w:val="24"/>
          <w:szCs w:val="24"/>
        </w:rPr>
      </w:pPr>
      <w:r w:rsidRPr="00615F37">
        <w:rPr>
          <w:rFonts w:ascii="Times New Roman" w:hAnsi="Times New Roman" w:cs="Times New Roman"/>
          <w:sz w:val="24"/>
          <w:szCs w:val="24"/>
        </w:rPr>
        <w:t xml:space="preserve">- </w:t>
      </w:r>
      <w:proofErr w:type="gramStart"/>
      <w:r w:rsidRPr="00615F37">
        <w:rPr>
          <w:rFonts w:ascii="Times New Roman" w:hAnsi="Times New Roman" w:cs="Times New Roman"/>
          <w:sz w:val="24"/>
          <w:szCs w:val="24"/>
        </w:rPr>
        <w:t>надлежащим образом</w:t>
      </w:r>
      <w:proofErr w:type="gramEnd"/>
      <w:r w:rsidRPr="00615F37">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5F37" w:rsidRPr="00615F37" w:rsidRDefault="00615F37" w:rsidP="00136A2A">
      <w:pPr>
        <w:spacing w:after="0"/>
        <w:jc w:val="both"/>
        <w:rPr>
          <w:rFonts w:ascii="Times New Roman" w:hAnsi="Times New Roman" w:cs="Times New Roman"/>
          <w:sz w:val="24"/>
          <w:szCs w:val="24"/>
        </w:rPr>
      </w:pPr>
      <w:r w:rsidRPr="00615F37">
        <w:rPr>
          <w:rFonts w:ascii="Times New Roman" w:hAnsi="Times New Roman" w:cs="Times New Roman"/>
          <w:sz w:val="24"/>
          <w:szCs w:val="24"/>
        </w:rPr>
        <w:t>- документы, подтверждающие внесение задатка.</w:t>
      </w:r>
    </w:p>
    <w:p w:rsidR="00615F37" w:rsidRPr="00615F37" w:rsidRDefault="00615F37" w:rsidP="00136A2A">
      <w:pPr>
        <w:snapToGrid w:val="0"/>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Адрес места приёма заявок: Костромская область, г. Нерехта, ул. Победы, д. 1, каб.108, 109.</w:t>
      </w:r>
    </w:p>
    <w:p w:rsidR="00615F37" w:rsidRPr="00615F37" w:rsidRDefault="00615F37" w:rsidP="00136A2A">
      <w:pPr>
        <w:snapToGrid w:val="0"/>
        <w:spacing w:after="0"/>
        <w:ind w:left="30"/>
        <w:jc w:val="both"/>
        <w:rPr>
          <w:rFonts w:ascii="Times New Roman" w:hAnsi="Times New Roman" w:cs="Times New Roman"/>
          <w:sz w:val="24"/>
          <w:szCs w:val="24"/>
        </w:rPr>
      </w:pPr>
      <w:r w:rsidRPr="00615F37">
        <w:rPr>
          <w:rFonts w:ascii="Times New Roman" w:hAnsi="Times New Roman" w:cs="Times New Roman"/>
          <w:sz w:val="24"/>
          <w:szCs w:val="24"/>
        </w:rPr>
        <w:t>Дата и время начала и окончания приёма заявок — 16 марта 2022 года по 13 апреля 2022 года (включительно) с 8:00 до 17:00 часов (перерыв с 12:00 до 13:00) по московскому времени.</w:t>
      </w:r>
    </w:p>
    <w:p w:rsidR="00615F37" w:rsidRPr="00615F37" w:rsidRDefault="00615F37" w:rsidP="00615F37">
      <w:pPr>
        <w:snapToGrid w:val="0"/>
        <w:ind w:left="30"/>
        <w:jc w:val="both"/>
        <w:rPr>
          <w:rFonts w:ascii="Times New Roman" w:hAnsi="Times New Roman" w:cs="Times New Roman"/>
          <w:b/>
          <w:bCs/>
          <w:sz w:val="24"/>
          <w:szCs w:val="24"/>
        </w:rPr>
      </w:pPr>
      <w:r w:rsidRPr="00615F37">
        <w:rPr>
          <w:rFonts w:ascii="Times New Roman" w:hAnsi="Times New Roman" w:cs="Times New Roman"/>
          <w:sz w:val="24"/>
          <w:szCs w:val="24"/>
        </w:rPr>
        <w:t xml:space="preserve">Подведение итогов приема заявок и признание заявителей участниками аукциона состоится 15 апреля 2022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w:t>
      </w:r>
      <w:r w:rsidRPr="00615F37">
        <w:rPr>
          <w:rFonts w:ascii="Times New Roman" w:hAnsi="Times New Roman" w:cs="Times New Roman"/>
          <w:sz w:val="24"/>
          <w:szCs w:val="24"/>
        </w:rPr>
        <w:lastRenderedPageBreak/>
        <w:t>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15F37" w:rsidRPr="00615F37" w:rsidRDefault="00615F37" w:rsidP="00136A2A">
      <w:pPr>
        <w:snapToGrid w:val="0"/>
        <w:ind w:left="30"/>
        <w:jc w:val="center"/>
        <w:rPr>
          <w:rFonts w:ascii="Times New Roman" w:hAnsi="Times New Roman" w:cs="Times New Roman"/>
          <w:sz w:val="24"/>
          <w:szCs w:val="24"/>
        </w:rPr>
      </w:pPr>
      <w:r w:rsidRPr="00615F37">
        <w:rPr>
          <w:rFonts w:ascii="Times New Roman" w:hAnsi="Times New Roman" w:cs="Times New Roman"/>
          <w:b/>
          <w:bCs/>
          <w:sz w:val="24"/>
          <w:szCs w:val="24"/>
        </w:rPr>
        <w:t>8.Размер задатка, порядок его внесения участниками аукциона и возврата им задатка, банковских реквизитах счета для перечисления задатка.</w:t>
      </w:r>
    </w:p>
    <w:p w:rsidR="00615F37" w:rsidRPr="00615F37" w:rsidRDefault="00615F37" w:rsidP="00615F37">
      <w:pPr>
        <w:jc w:val="both"/>
        <w:rPr>
          <w:rFonts w:ascii="Times New Roman" w:hAnsi="Times New Roman" w:cs="Times New Roman"/>
          <w:sz w:val="24"/>
          <w:szCs w:val="24"/>
        </w:rPr>
      </w:pPr>
      <w:r w:rsidRPr="00615F37">
        <w:rPr>
          <w:rFonts w:ascii="Times New Roman" w:hAnsi="Times New Roman" w:cs="Times New Roman"/>
          <w:sz w:val="24"/>
          <w:szCs w:val="24"/>
        </w:rPr>
        <w:t>Размер задатка — 98 (Девяносто восемь) рублей 00 копеек.</w:t>
      </w:r>
    </w:p>
    <w:p w:rsidR="00615F37" w:rsidRPr="00615F37" w:rsidRDefault="00615F37" w:rsidP="00615F37">
      <w:pPr>
        <w:jc w:val="both"/>
        <w:rPr>
          <w:rFonts w:ascii="Times New Roman" w:hAnsi="Times New Roman" w:cs="Times New Roman"/>
          <w:b/>
          <w:sz w:val="24"/>
          <w:szCs w:val="24"/>
        </w:rPr>
      </w:pPr>
      <w:r w:rsidRPr="00615F37">
        <w:rPr>
          <w:rFonts w:ascii="Times New Roman" w:hAnsi="Times New Roman" w:cs="Times New Roman"/>
          <w:sz w:val="24"/>
          <w:szCs w:val="24"/>
        </w:rPr>
        <w:t xml:space="preserve">Задаток должен поступить на расчетный счет Организатора аукциона до дня окончания приема заявок для участия в аукционе, т.е. </w:t>
      </w:r>
      <w:proofErr w:type="gramStart"/>
      <w:r w:rsidRPr="00615F37">
        <w:rPr>
          <w:rFonts w:ascii="Times New Roman" w:hAnsi="Times New Roman" w:cs="Times New Roman"/>
          <w:sz w:val="24"/>
          <w:szCs w:val="24"/>
        </w:rPr>
        <w:t>до  13</w:t>
      </w:r>
      <w:proofErr w:type="gramEnd"/>
      <w:r w:rsidRPr="00615F37">
        <w:rPr>
          <w:rFonts w:ascii="Times New Roman" w:hAnsi="Times New Roman" w:cs="Times New Roman"/>
          <w:sz w:val="24"/>
          <w:szCs w:val="24"/>
        </w:rPr>
        <w:t xml:space="preserve"> апреля 2022 года.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615F37" w:rsidRPr="00615F37" w:rsidRDefault="00615F37" w:rsidP="00615F37">
      <w:pPr>
        <w:jc w:val="both"/>
        <w:rPr>
          <w:rFonts w:ascii="Times New Roman" w:hAnsi="Times New Roman" w:cs="Times New Roman"/>
          <w:sz w:val="24"/>
          <w:szCs w:val="24"/>
        </w:rPr>
      </w:pPr>
      <w:r w:rsidRPr="00615F37">
        <w:rPr>
          <w:rFonts w:ascii="Times New Roman" w:hAnsi="Times New Roman" w:cs="Times New Roman"/>
          <w:b/>
          <w:sz w:val="24"/>
          <w:szCs w:val="24"/>
        </w:rPr>
        <w:t>Реквизиты для перечисления задатка:</w:t>
      </w:r>
    </w:p>
    <w:p w:rsidR="00615F37" w:rsidRPr="00615F37" w:rsidRDefault="00615F37" w:rsidP="00615F37">
      <w:pPr>
        <w:jc w:val="both"/>
        <w:rPr>
          <w:rFonts w:ascii="Times New Roman" w:hAnsi="Times New Roman" w:cs="Times New Roman"/>
          <w:sz w:val="24"/>
          <w:szCs w:val="24"/>
        </w:rPr>
      </w:pPr>
      <w:r w:rsidRPr="00615F37">
        <w:rPr>
          <w:rFonts w:ascii="Times New Roman" w:hAnsi="Times New Roman" w:cs="Times New Roman"/>
          <w:sz w:val="24"/>
          <w:szCs w:val="24"/>
        </w:rPr>
        <w:t>Получатель: УФК по Костромской области (Комитет экономики администрации муниципального района города Нерехта и Нерехтский район л/с 05413004280), ИНН 4405001514, КПП 440501001, Р/счет 03232643346260004100, Банк: Отделение Кострома г. Кострома, БИК 043469001. Назначение платежа: задаток для участия в аукционе на право заключения договора аренды земельного участка, расположенного по адресу: Российская Федерация, Костромская область, муниципальный район город Нерехта и Нерехтский район, Пригородное сельское поселение, д. Лаврово, ул. Полевая, земельный участок №12/2</w:t>
      </w:r>
    </w:p>
    <w:p w:rsidR="00615F37" w:rsidRPr="00615F37" w:rsidRDefault="00615F37" w:rsidP="00615F37">
      <w:pPr>
        <w:jc w:val="both"/>
        <w:rPr>
          <w:rFonts w:ascii="Times New Roman" w:hAnsi="Times New Roman" w:cs="Times New Roman"/>
          <w:sz w:val="24"/>
          <w:szCs w:val="24"/>
        </w:rPr>
      </w:pPr>
      <w:r w:rsidRPr="00615F37">
        <w:rPr>
          <w:rFonts w:ascii="Times New Roman" w:hAnsi="Times New Roman" w:cs="Times New Roman"/>
          <w:sz w:val="24"/>
          <w:szCs w:val="24"/>
        </w:rPr>
        <w:t>Организатор аукциона обязан возвратить внесенный заявителем задаток:</w:t>
      </w:r>
    </w:p>
    <w:p w:rsidR="00615F37" w:rsidRPr="00615F37" w:rsidRDefault="00615F37" w:rsidP="00615F37">
      <w:pPr>
        <w:numPr>
          <w:ilvl w:val="0"/>
          <w:numId w:val="17"/>
        </w:numPr>
        <w:suppressAutoHyphens/>
        <w:spacing w:after="0" w:line="240" w:lineRule="auto"/>
        <w:ind w:left="15" w:firstLine="525"/>
        <w:rPr>
          <w:rFonts w:ascii="Times New Roman" w:hAnsi="Times New Roman" w:cs="Times New Roman"/>
          <w:sz w:val="24"/>
          <w:szCs w:val="24"/>
        </w:rPr>
      </w:pPr>
      <w:r w:rsidRPr="00615F37">
        <w:rPr>
          <w:rFonts w:ascii="Times New Roman" w:hAnsi="Times New Roman" w:cs="Times New Roman"/>
          <w:sz w:val="24"/>
          <w:szCs w:val="24"/>
        </w:rPr>
        <w:t xml:space="preserve"> в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615F37" w:rsidRPr="00615F37" w:rsidRDefault="00615F37" w:rsidP="00615F37">
      <w:pPr>
        <w:numPr>
          <w:ilvl w:val="0"/>
          <w:numId w:val="17"/>
        </w:numPr>
        <w:suppressAutoHyphens/>
        <w:spacing w:after="0" w:line="240" w:lineRule="auto"/>
        <w:ind w:left="15" w:firstLine="525"/>
        <w:rPr>
          <w:rFonts w:ascii="Times New Roman" w:hAnsi="Times New Roman" w:cs="Times New Roman"/>
          <w:sz w:val="24"/>
          <w:szCs w:val="24"/>
        </w:rPr>
      </w:pPr>
      <w:r w:rsidRPr="00615F37">
        <w:rPr>
          <w:rFonts w:ascii="Times New Roman" w:hAnsi="Times New Roman" w:cs="Times New Roman"/>
          <w:sz w:val="24"/>
          <w:szCs w:val="24"/>
        </w:rPr>
        <w:t xml:space="preserve"> в течение 3 (трех) рабочих дней со дня подписания протокола о результатах аукциона лицам, участвовавшим в аукционе, но не победившим в нем;</w:t>
      </w:r>
    </w:p>
    <w:p w:rsidR="00615F37" w:rsidRPr="00615F37" w:rsidRDefault="00615F37" w:rsidP="00615F37">
      <w:pPr>
        <w:numPr>
          <w:ilvl w:val="0"/>
          <w:numId w:val="11"/>
        </w:numPr>
        <w:tabs>
          <w:tab w:val="clear" w:pos="1500"/>
          <w:tab w:val="num" w:pos="720"/>
        </w:tabs>
        <w:suppressAutoHyphens/>
        <w:spacing w:after="0" w:line="240" w:lineRule="auto"/>
        <w:ind w:left="15" w:firstLine="525"/>
        <w:rPr>
          <w:rFonts w:ascii="Times New Roman" w:hAnsi="Times New Roman" w:cs="Times New Roman"/>
          <w:sz w:val="24"/>
          <w:szCs w:val="24"/>
        </w:rPr>
      </w:pPr>
      <w:r w:rsidRPr="00615F37">
        <w:rPr>
          <w:rFonts w:ascii="Times New Roman" w:hAnsi="Times New Roman" w:cs="Times New Roman"/>
          <w:sz w:val="24"/>
          <w:szCs w:val="24"/>
        </w:rPr>
        <w:t xml:space="preserve"> течение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615F37" w:rsidRPr="00615F37" w:rsidRDefault="00615F37" w:rsidP="00615F37">
      <w:pPr>
        <w:suppressAutoHyphens/>
        <w:ind w:firstLine="720"/>
        <w:jc w:val="both"/>
        <w:rPr>
          <w:rFonts w:ascii="Times New Roman" w:hAnsi="Times New Roman" w:cs="Times New Roman"/>
          <w:b/>
          <w:bCs/>
          <w:sz w:val="24"/>
          <w:szCs w:val="24"/>
        </w:rPr>
      </w:pPr>
      <w:r w:rsidRPr="00615F37">
        <w:rPr>
          <w:rFonts w:ascii="Times New Roman" w:hAnsi="Times New Roman" w:cs="Times New Roman"/>
          <w:sz w:val="24"/>
          <w:szCs w:val="24"/>
        </w:rPr>
        <w:t xml:space="preserve">Задаток, внесенный лицом, признанным победителем аукциона, </w:t>
      </w:r>
      <w:proofErr w:type="gramStart"/>
      <w:r w:rsidRPr="00615F37">
        <w:rPr>
          <w:rFonts w:ascii="Times New Roman" w:hAnsi="Times New Roman" w:cs="Times New Roman"/>
          <w:sz w:val="24"/>
          <w:szCs w:val="24"/>
        </w:rPr>
        <w:t xml:space="preserve">засчитываются </w:t>
      </w:r>
      <w:r w:rsidRPr="00615F37">
        <w:rPr>
          <w:rStyle w:val="blk"/>
          <w:rFonts w:ascii="Times New Roman" w:hAnsi="Times New Roman" w:cs="Times New Roman"/>
          <w:sz w:val="24"/>
          <w:szCs w:val="24"/>
        </w:rPr>
        <w:t xml:space="preserve"> в</w:t>
      </w:r>
      <w:proofErr w:type="gramEnd"/>
      <w:r w:rsidRPr="00615F37">
        <w:rPr>
          <w:rStyle w:val="blk"/>
          <w:rFonts w:ascii="Times New Roman" w:hAnsi="Times New Roman" w:cs="Times New Roman"/>
          <w:sz w:val="24"/>
          <w:szCs w:val="24"/>
        </w:rPr>
        <w:t xml:space="preserve"> счет оплаты ежегодной арендной платы</w:t>
      </w:r>
      <w:r w:rsidRPr="00615F37">
        <w:rPr>
          <w:rFonts w:ascii="Times New Roman" w:hAnsi="Times New Roman" w:cs="Times New Roman"/>
          <w:sz w:val="24"/>
          <w:szCs w:val="24"/>
        </w:rPr>
        <w:t xml:space="preserve"> земельного участка. Задатки, внесенные лицами, признанными победителями аукциона, не заключившими договор аренды земельного участка вследствие уклонения от заключения договора, не возвращаются.</w:t>
      </w:r>
    </w:p>
    <w:p w:rsidR="00615F37" w:rsidRPr="00615F37" w:rsidRDefault="00615F37" w:rsidP="00615F37">
      <w:pPr>
        <w:suppressAutoHyphens/>
        <w:ind w:firstLine="15"/>
        <w:jc w:val="both"/>
        <w:rPr>
          <w:rFonts w:ascii="Times New Roman" w:hAnsi="Times New Roman" w:cs="Times New Roman"/>
          <w:sz w:val="24"/>
          <w:szCs w:val="24"/>
        </w:rPr>
      </w:pPr>
      <w:r w:rsidRPr="00615F37">
        <w:rPr>
          <w:rFonts w:ascii="Times New Roman" w:hAnsi="Times New Roman" w:cs="Times New Roman"/>
          <w:b/>
          <w:bCs/>
          <w:sz w:val="24"/>
          <w:szCs w:val="24"/>
        </w:rPr>
        <w:t>Срок аренды земельного участка:</w:t>
      </w:r>
    </w:p>
    <w:p w:rsidR="00615F37" w:rsidRPr="00615F37" w:rsidRDefault="00615F37" w:rsidP="00136A2A">
      <w:pPr>
        <w:suppressAutoHyphens/>
        <w:spacing w:after="0"/>
        <w:ind w:firstLine="705"/>
        <w:jc w:val="both"/>
        <w:rPr>
          <w:rFonts w:ascii="Times New Roman" w:hAnsi="Times New Roman" w:cs="Times New Roman"/>
          <w:sz w:val="24"/>
          <w:szCs w:val="24"/>
        </w:rPr>
      </w:pPr>
      <w:r w:rsidRPr="00615F37">
        <w:rPr>
          <w:rFonts w:ascii="Times New Roman" w:hAnsi="Times New Roman" w:cs="Times New Roman"/>
          <w:sz w:val="24"/>
          <w:szCs w:val="24"/>
        </w:rPr>
        <w:t>Срок аренды земельного участка 10 лет.</w:t>
      </w:r>
    </w:p>
    <w:p w:rsidR="00615F37" w:rsidRPr="00615F37" w:rsidRDefault="00615F37" w:rsidP="00136A2A">
      <w:pPr>
        <w:suppressAutoHyphens/>
        <w:spacing w:after="0"/>
        <w:ind w:firstLine="690"/>
        <w:jc w:val="both"/>
        <w:rPr>
          <w:rFonts w:ascii="Times New Roman" w:hAnsi="Times New Roman" w:cs="Times New Roman"/>
          <w:sz w:val="24"/>
          <w:szCs w:val="24"/>
        </w:rPr>
      </w:pPr>
      <w:r w:rsidRPr="00615F37">
        <w:rPr>
          <w:rFonts w:ascii="Times New Roman" w:hAnsi="Times New Roman" w:cs="Times New Roman"/>
          <w:sz w:val="24"/>
          <w:szCs w:val="24"/>
        </w:rPr>
        <w:t>Осмотр земельного участка осуществляется заявителями самостоятельно по месту его нахождения.</w:t>
      </w:r>
    </w:p>
    <w:p w:rsidR="00615F37" w:rsidRPr="00615F37" w:rsidRDefault="00615F37" w:rsidP="00615F37">
      <w:pPr>
        <w:suppressAutoHyphens/>
        <w:ind w:left="30" w:firstLine="675"/>
        <w:jc w:val="both"/>
        <w:rPr>
          <w:rFonts w:ascii="Times New Roman" w:hAnsi="Times New Roman" w:cs="Times New Roman"/>
          <w:sz w:val="24"/>
          <w:szCs w:val="24"/>
        </w:rPr>
      </w:pPr>
      <w:r w:rsidRPr="00615F37">
        <w:rPr>
          <w:rFonts w:ascii="Times New Roman" w:hAnsi="Times New Roman" w:cs="Times New Roman"/>
          <w:sz w:val="24"/>
          <w:szCs w:val="24"/>
        </w:rPr>
        <w:t>Более подробно ознакомиться с характеристикой выставляемого на аукцион земельного участка, кадастровым паспортом земельного участка, техническими условиями можно ознакомится по месту приема заявок в течение срока приёма заявок.</w:t>
      </w:r>
    </w:p>
    <w:p w:rsidR="00615F37" w:rsidRPr="00615F37" w:rsidRDefault="00615F37" w:rsidP="00615F37">
      <w:pPr>
        <w:suppressAutoHyphens/>
        <w:ind w:left="30" w:firstLine="825"/>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30"/>
      </w:tblGrid>
      <w:tr w:rsidR="00615F37" w:rsidRPr="00615F37" w:rsidTr="00E975F6">
        <w:tc>
          <w:tcPr>
            <w:tcW w:w="4830" w:type="dxa"/>
            <w:shd w:val="clear" w:color="auto" w:fill="auto"/>
          </w:tcPr>
          <w:p w:rsidR="00615F37" w:rsidRPr="00615F37" w:rsidRDefault="00615F37" w:rsidP="00E975F6">
            <w:pPr>
              <w:pStyle w:val="4"/>
              <w:spacing w:after="0"/>
              <w:ind w:left="30" w:right="60"/>
              <w:jc w:val="both"/>
            </w:pPr>
            <w:r w:rsidRPr="00615F37">
              <w:t xml:space="preserve">В комитет экономики, земельных и имущественных отношений администрации </w:t>
            </w:r>
            <w:r w:rsidRPr="00615F37">
              <w:lastRenderedPageBreak/>
              <w:t xml:space="preserve">муниципального района город  Нерехта и Нерехтский района </w:t>
            </w:r>
          </w:p>
        </w:tc>
      </w:tr>
    </w:tbl>
    <w:p w:rsidR="00615F37" w:rsidRPr="00615F37" w:rsidRDefault="00615F37" w:rsidP="00615F37">
      <w:pPr>
        <w:spacing w:after="0" w:line="100" w:lineRule="atLeast"/>
        <w:jc w:val="center"/>
        <w:rPr>
          <w:rFonts w:ascii="Times New Roman" w:hAnsi="Times New Roman" w:cs="Times New Roman"/>
          <w:b/>
          <w:sz w:val="24"/>
          <w:szCs w:val="24"/>
        </w:rPr>
      </w:pPr>
    </w:p>
    <w:p w:rsidR="00615F37" w:rsidRPr="00615F37" w:rsidRDefault="00615F37" w:rsidP="00615F37">
      <w:pPr>
        <w:spacing w:after="0" w:line="100" w:lineRule="atLeast"/>
        <w:jc w:val="center"/>
        <w:rPr>
          <w:rFonts w:ascii="Times New Roman" w:hAnsi="Times New Roman" w:cs="Times New Roman"/>
          <w:b/>
          <w:sz w:val="24"/>
          <w:szCs w:val="24"/>
        </w:rPr>
      </w:pPr>
      <w:r w:rsidRPr="00615F37">
        <w:rPr>
          <w:rFonts w:ascii="Times New Roman" w:hAnsi="Times New Roman" w:cs="Times New Roman"/>
          <w:b/>
          <w:sz w:val="24"/>
          <w:szCs w:val="24"/>
        </w:rPr>
        <w:t>ЗАЯВКА</w:t>
      </w:r>
    </w:p>
    <w:p w:rsidR="00615F37" w:rsidRPr="00615F37" w:rsidRDefault="00615F37" w:rsidP="00615F37">
      <w:pPr>
        <w:spacing w:after="0" w:line="100" w:lineRule="atLeast"/>
        <w:jc w:val="center"/>
        <w:rPr>
          <w:rFonts w:ascii="Times New Roman" w:hAnsi="Times New Roman" w:cs="Times New Roman"/>
          <w:sz w:val="24"/>
          <w:szCs w:val="24"/>
        </w:rPr>
      </w:pPr>
      <w:r w:rsidRPr="00615F37">
        <w:rPr>
          <w:rFonts w:ascii="Times New Roman" w:hAnsi="Times New Roman" w:cs="Times New Roman"/>
          <w:b/>
          <w:sz w:val="24"/>
          <w:szCs w:val="24"/>
        </w:rPr>
        <w:t xml:space="preserve">на участие в аукционе </w:t>
      </w:r>
      <w:r w:rsidRPr="00615F37">
        <w:rPr>
          <w:rFonts w:ascii="Times New Roman" w:hAnsi="Times New Roman" w:cs="Times New Roman"/>
          <w:b/>
          <w:bCs/>
          <w:sz w:val="24"/>
          <w:szCs w:val="24"/>
        </w:rPr>
        <w:t>на право заключения договора аренды</w:t>
      </w:r>
      <w:r w:rsidRPr="00615F37">
        <w:rPr>
          <w:rFonts w:ascii="Times New Roman" w:hAnsi="Times New Roman" w:cs="Times New Roman"/>
          <w:b/>
          <w:sz w:val="24"/>
          <w:szCs w:val="24"/>
        </w:rPr>
        <w:t xml:space="preserve"> земельного участка</w:t>
      </w:r>
    </w:p>
    <w:p w:rsidR="00615F37" w:rsidRPr="00615F37" w:rsidRDefault="00615F37" w:rsidP="00615F37">
      <w:pPr>
        <w:spacing w:after="0" w:line="100" w:lineRule="atLeast"/>
        <w:jc w:val="both"/>
        <w:rPr>
          <w:rFonts w:ascii="Times New Roman" w:hAnsi="Times New Roman" w:cs="Times New Roman"/>
          <w:sz w:val="24"/>
          <w:szCs w:val="24"/>
        </w:rPr>
      </w:pPr>
    </w:p>
    <w:p w:rsidR="00615F37" w:rsidRPr="00615F37" w:rsidRDefault="00615F37" w:rsidP="00615F37">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 xml:space="preserve">«_____» ______________ 20___г.                          </w:t>
      </w:r>
      <w:r w:rsidR="008826E5">
        <w:rPr>
          <w:rFonts w:ascii="Times New Roman" w:hAnsi="Times New Roman" w:cs="Times New Roman"/>
          <w:sz w:val="24"/>
          <w:szCs w:val="24"/>
        </w:rPr>
        <w:t xml:space="preserve">                            </w:t>
      </w:r>
      <w:r w:rsidRPr="00615F37">
        <w:rPr>
          <w:rFonts w:ascii="Times New Roman" w:hAnsi="Times New Roman" w:cs="Times New Roman"/>
          <w:sz w:val="24"/>
          <w:szCs w:val="24"/>
        </w:rPr>
        <w:t>Костромская обл. г. Нерехта</w:t>
      </w:r>
    </w:p>
    <w:p w:rsidR="00615F37" w:rsidRPr="00615F37" w:rsidRDefault="00615F37" w:rsidP="00615F37">
      <w:pPr>
        <w:spacing w:after="0" w:line="100" w:lineRule="atLeast"/>
        <w:jc w:val="both"/>
        <w:rPr>
          <w:rFonts w:ascii="Times New Roman" w:hAnsi="Times New Roman" w:cs="Times New Roman"/>
          <w:sz w:val="24"/>
          <w:szCs w:val="24"/>
        </w:rPr>
      </w:pPr>
    </w:p>
    <w:p w:rsidR="00615F37" w:rsidRPr="00615F37" w:rsidRDefault="00615F37" w:rsidP="00615F37">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Заявитель__________________________________________</w:t>
      </w:r>
      <w:r>
        <w:rPr>
          <w:rFonts w:ascii="Times New Roman" w:hAnsi="Times New Roman" w:cs="Times New Roman"/>
          <w:sz w:val="24"/>
          <w:szCs w:val="24"/>
        </w:rPr>
        <w:t>___________________________</w:t>
      </w:r>
    </w:p>
    <w:p w:rsidR="00615F37" w:rsidRPr="00615F37" w:rsidRDefault="00615F37" w:rsidP="00615F37">
      <w:pPr>
        <w:spacing w:after="0" w:line="100" w:lineRule="atLeast"/>
        <w:jc w:val="both"/>
        <w:rPr>
          <w:rFonts w:ascii="Times New Roman" w:hAnsi="Times New Roman" w:cs="Times New Roman"/>
          <w:i/>
          <w:sz w:val="24"/>
          <w:szCs w:val="24"/>
        </w:rPr>
      </w:pPr>
      <w:r w:rsidRPr="00615F37">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615F37" w:rsidRPr="00615F37" w:rsidRDefault="00615F37" w:rsidP="00615F37">
      <w:pPr>
        <w:spacing w:after="0" w:line="100" w:lineRule="atLeast"/>
        <w:jc w:val="center"/>
        <w:rPr>
          <w:rFonts w:ascii="Times New Roman" w:hAnsi="Times New Roman" w:cs="Times New Roman"/>
          <w:i/>
          <w:sz w:val="24"/>
          <w:szCs w:val="24"/>
        </w:rPr>
      </w:pPr>
      <w:r w:rsidRPr="00615F37">
        <w:rPr>
          <w:rFonts w:ascii="Times New Roman" w:hAnsi="Times New Roman" w:cs="Times New Roman"/>
          <w:i/>
          <w:sz w:val="24"/>
          <w:szCs w:val="24"/>
        </w:rPr>
        <w:t>(полное наименование юридического лица, подающего заявку;</w:t>
      </w:r>
    </w:p>
    <w:p w:rsidR="00615F37" w:rsidRPr="00615F37" w:rsidRDefault="00615F37" w:rsidP="00615F37">
      <w:pPr>
        <w:spacing w:after="0" w:line="100" w:lineRule="atLeast"/>
        <w:jc w:val="center"/>
        <w:rPr>
          <w:rFonts w:ascii="Times New Roman" w:hAnsi="Times New Roman" w:cs="Times New Roman"/>
          <w:sz w:val="24"/>
          <w:szCs w:val="24"/>
        </w:rPr>
      </w:pPr>
      <w:r w:rsidRPr="00615F37">
        <w:rPr>
          <w:rFonts w:ascii="Times New Roman" w:hAnsi="Times New Roman" w:cs="Times New Roman"/>
          <w:i/>
          <w:sz w:val="24"/>
          <w:szCs w:val="24"/>
        </w:rPr>
        <w:t>фамилия, имя, отчество, паспортные данные физического лица, подающего заявку)</w:t>
      </w:r>
    </w:p>
    <w:p w:rsidR="00615F37" w:rsidRPr="00615F37" w:rsidRDefault="00615F37" w:rsidP="00615F37">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в лице ______________________________________________________________________, действующего на основании _________________________</w:t>
      </w:r>
      <w:r w:rsidR="002B1DCE">
        <w:rPr>
          <w:rFonts w:ascii="Times New Roman" w:hAnsi="Times New Roman" w:cs="Times New Roman"/>
          <w:sz w:val="24"/>
          <w:szCs w:val="24"/>
        </w:rPr>
        <w:t>___________________________</w:t>
      </w:r>
      <w:r w:rsidRPr="00615F37">
        <w:rPr>
          <w:rFonts w:ascii="Times New Roman" w:hAnsi="Times New Roman" w:cs="Times New Roman"/>
          <w:sz w:val="24"/>
          <w:szCs w:val="24"/>
        </w:rPr>
        <w:t>,</w:t>
      </w:r>
    </w:p>
    <w:p w:rsidR="00615F37" w:rsidRPr="00615F37" w:rsidRDefault="00615F37" w:rsidP="00615F37">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именуемый далее – Претендент, ознакомившись с извещением о проведении</w:t>
      </w:r>
      <w:r w:rsidRPr="00615F37">
        <w:rPr>
          <w:rFonts w:ascii="Times New Roman" w:hAnsi="Times New Roman" w:cs="Times New Roman"/>
          <w:i/>
          <w:sz w:val="24"/>
          <w:szCs w:val="24"/>
        </w:rPr>
        <w:t xml:space="preserve"> </w:t>
      </w:r>
      <w:r w:rsidRPr="00615F37">
        <w:rPr>
          <w:rFonts w:ascii="Times New Roman" w:hAnsi="Times New Roman" w:cs="Times New Roman"/>
          <w:sz w:val="24"/>
          <w:szCs w:val="24"/>
        </w:rPr>
        <w:t>аукциона, назначенного на «_____</w:t>
      </w:r>
      <w:proofErr w:type="gramStart"/>
      <w:r w:rsidRPr="00615F37">
        <w:rPr>
          <w:rFonts w:ascii="Times New Roman" w:hAnsi="Times New Roman" w:cs="Times New Roman"/>
          <w:sz w:val="24"/>
          <w:szCs w:val="24"/>
        </w:rPr>
        <w:t>_»_</w:t>
      </w:r>
      <w:proofErr w:type="gramEnd"/>
      <w:r w:rsidRPr="00615F37">
        <w:rPr>
          <w:rFonts w:ascii="Times New Roman" w:hAnsi="Times New Roman" w:cs="Times New Roman"/>
          <w:sz w:val="24"/>
          <w:szCs w:val="24"/>
        </w:rPr>
        <w:t xml:space="preserve">_____________20___г. в ____час. ____мин., принимая решение и подавая заявку на участие в аукционе по лоту № _____ на право заключения договора аренды земельного участка, расположенного по </w:t>
      </w:r>
      <w:proofErr w:type="gramStart"/>
      <w:r w:rsidRPr="00615F37">
        <w:rPr>
          <w:rFonts w:ascii="Times New Roman" w:hAnsi="Times New Roman" w:cs="Times New Roman"/>
          <w:sz w:val="24"/>
          <w:szCs w:val="24"/>
        </w:rPr>
        <w:t>адресу:_</w:t>
      </w:r>
      <w:proofErr w:type="gramEnd"/>
      <w:r w:rsidRPr="00615F37">
        <w:rPr>
          <w:rFonts w:ascii="Times New Roman" w:hAnsi="Times New Roman" w:cs="Times New Roman"/>
          <w:sz w:val="24"/>
          <w:szCs w:val="24"/>
        </w:rPr>
        <w:t>__</w:t>
      </w:r>
      <w:r w:rsidR="009160E6">
        <w:rPr>
          <w:rFonts w:ascii="Times New Roman" w:hAnsi="Times New Roman" w:cs="Times New Roman"/>
          <w:sz w:val="24"/>
          <w:szCs w:val="24"/>
        </w:rPr>
        <w:t>________________________</w:t>
      </w:r>
      <w:r w:rsidRPr="00615F37">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________________</w:t>
      </w:r>
      <w:r w:rsidRPr="00615F37">
        <w:rPr>
          <w:rFonts w:ascii="Times New Roman" w:hAnsi="Times New Roman" w:cs="Times New Roman"/>
          <w:sz w:val="24"/>
          <w:szCs w:val="24"/>
        </w:rPr>
        <w:t xml:space="preserve">    </w:t>
      </w:r>
      <w:r w:rsidRPr="00615F37">
        <w:rPr>
          <w:rFonts w:ascii="Times New Roman" w:hAnsi="Times New Roman" w:cs="Times New Roman"/>
          <w:i/>
          <w:spacing w:val="-6"/>
          <w:sz w:val="24"/>
          <w:szCs w:val="24"/>
        </w:rPr>
        <w:t xml:space="preserve">                      </w:t>
      </w:r>
    </w:p>
    <w:p w:rsidR="00615F37" w:rsidRPr="00615F37" w:rsidRDefault="00615F37" w:rsidP="00615F37">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 xml:space="preserve">с кадастровым номером __________________________________, площадью_______ </w:t>
      </w:r>
      <w:proofErr w:type="spellStart"/>
      <w:r w:rsidRPr="00615F37">
        <w:rPr>
          <w:rFonts w:ascii="Times New Roman" w:hAnsi="Times New Roman" w:cs="Times New Roman"/>
          <w:sz w:val="24"/>
          <w:szCs w:val="24"/>
        </w:rPr>
        <w:t>кв.м</w:t>
      </w:r>
      <w:proofErr w:type="spellEnd"/>
      <w:r w:rsidRPr="00615F37">
        <w:rPr>
          <w:rFonts w:ascii="Times New Roman" w:hAnsi="Times New Roman" w:cs="Times New Roman"/>
          <w:sz w:val="24"/>
          <w:szCs w:val="24"/>
        </w:rPr>
        <w:t>., категория земель _____________________________________________________________ разрешенное использование земельного участка ________</w:t>
      </w:r>
      <w:r w:rsidR="009160E6">
        <w:rPr>
          <w:rFonts w:ascii="Times New Roman" w:hAnsi="Times New Roman" w:cs="Times New Roman"/>
          <w:sz w:val="24"/>
          <w:szCs w:val="24"/>
        </w:rPr>
        <w:t>___________________________</w:t>
      </w:r>
    </w:p>
    <w:p w:rsidR="00615F37" w:rsidRPr="00615F37" w:rsidRDefault="00615F37" w:rsidP="00615F37">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просит допустить к участию в аукционе и обязуется:</w:t>
      </w:r>
    </w:p>
    <w:p w:rsidR="00615F37" w:rsidRPr="00615F37" w:rsidRDefault="00615F37" w:rsidP="00615F37">
      <w:pPr>
        <w:spacing w:after="0" w:line="100" w:lineRule="atLeast"/>
        <w:ind w:firstLine="709"/>
        <w:jc w:val="both"/>
        <w:rPr>
          <w:rFonts w:ascii="Times New Roman" w:hAnsi="Times New Roman" w:cs="Times New Roman"/>
          <w:sz w:val="24"/>
          <w:szCs w:val="24"/>
        </w:rPr>
      </w:pPr>
      <w:r w:rsidRPr="00615F37">
        <w:rPr>
          <w:rFonts w:ascii="Times New Roman" w:hAnsi="Times New Roman" w:cs="Times New Roman"/>
          <w:sz w:val="24"/>
          <w:szCs w:val="24"/>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615F37" w:rsidRPr="00615F37" w:rsidRDefault="00615F37" w:rsidP="00615F37">
      <w:pPr>
        <w:spacing w:after="0" w:line="100" w:lineRule="atLeast"/>
        <w:ind w:firstLine="709"/>
        <w:jc w:val="both"/>
        <w:rPr>
          <w:rFonts w:ascii="Times New Roman" w:hAnsi="Times New Roman" w:cs="Times New Roman"/>
          <w:sz w:val="24"/>
          <w:szCs w:val="24"/>
        </w:rPr>
      </w:pPr>
      <w:r w:rsidRPr="00615F37">
        <w:rPr>
          <w:rFonts w:ascii="Times New Roman" w:hAnsi="Times New Roman" w:cs="Times New Roman"/>
          <w:sz w:val="24"/>
          <w:szCs w:val="24"/>
        </w:rPr>
        <w:t>2. В случае признания победителем аукциона:</w:t>
      </w:r>
    </w:p>
    <w:p w:rsidR="00615F37" w:rsidRPr="00615F37" w:rsidRDefault="00615F37" w:rsidP="00615F37">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 подписать протокол о результатах аукциона;</w:t>
      </w:r>
    </w:p>
    <w:p w:rsidR="00615F37" w:rsidRPr="00615F37" w:rsidRDefault="00615F37" w:rsidP="00615F37">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 заключить договор аренды земельного участка;</w:t>
      </w:r>
    </w:p>
    <w:p w:rsidR="00615F37" w:rsidRPr="00615F37" w:rsidRDefault="00615F37" w:rsidP="00615F37">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 о последствиях уклонения от заключения договора аренды земельного участка ознакомлен.</w:t>
      </w:r>
    </w:p>
    <w:p w:rsidR="00615F37" w:rsidRPr="00615F37" w:rsidRDefault="00615F37" w:rsidP="00615F37">
      <w:pPr>
        <w:spacing w:after="0" w:line="100" w:lineRule="atLeast"/>
        <w:ind w:firstLine="709"/>
        <w:jc w:val="both"/>
        <w:rPr>
          <w:rFonts w:ascii="Times New Roman" w:hAnsi="Times New Roman" w:cs="Times New Roman"/>
          <w:sz w:val="24"/>
          <w:szCs w:val="24"/>
        </w:rPr>
      </w:pPr>
      <w:r w:rsidRPr="00615F37">
        <w:rPr>
          <w:rFonts w:ascii="Times New Roman" w:hAnsi="Times New Roman" w:cs="Times New Roman"/>
          <w:sz w:val="24"/>
          <w:szCs w:val="24"/>
        </w:rPr>
        <w:t>Юридический (почтовый) адрес Претендента________________________________ __________________________________________________</w:t>
      </w:r>
      <w:r>
        <w:rPr>
          <w:rFonts w:ascii="Times New Roman" w:hAnsi="Times New Roman" w:cs="Times New Roman"/>
          <w:sz w:val="24"/>
          <w:szCs w:val="24"/>
        </w:rPr>
        <w:t>___________________________</w:t>
      </w:r>
    </w:p>
    <w:p w:rsidR="00615F37" w:rsidRPr="00615F37" w:rsidRDefault="00615F37" w:rsidP="00615F37">
      <w:pPr>
        <w:spacing w:after="0" w:line="100" w:lineRule="atLeast"/>
        <w:ind w:firstLine="709"/>
        <w:jc w:val="both"/>
        <w:rPr>
          <w:rFonts w:ascii="Times New Roman" w:hAnsi="Times New Roman" w:cs="Times New Roman"/>
          <w:sz w:val="24"/>
          <w:szCs w:val="24"/>
        </w:rPr>
      </w:pPr>
      <w:r w:rsidRPr="00615F37">
        <w:rPr>
          <w:rFonts w:ascii="Times New Roman" w:hAnsi="Times New Roman" w:cs="Times New Roman"/>
          <w:sz w:val="24"/>
          <w:szCs w:val="24"/>
        </w:rPr>
        <w:t>Идентификационный номер Претендента (ИНН) __</w:t>
      </w:r>
      <w:r w:rsidR="009160E6">
        <w:rPr>
          <w:rFonts w:ascii="Times New Roman" w:hAnsi="Times New Roman" w:cs="Times New Roman"/>
          <w:sz w:val="24"/>
          <w:szCs w:val="24"/>
        </w:rPr>
        <w:t>___________________________</w:t>
      </w:r>
    </w:p>
    <w:p w:rsidR="00615F37" w:rsidRPr="00615F37" w:rsidRDefault="00615F37" w:rsidP="00615F37">
      <w:pPr>
        <w:spacing w:after="0" w:line="100" w:lineRule="atLeast"/>
        <w:ind w:firstLine="709"/>
        <w:jc w:val="both"/>
        <w:rPr>
          <w:rFonts w:ascii="Times New Roman" w:hAnsi="Times New Roman" w:cs="Times New Roman"/>
          <w:sz w:val="24"/>
          <w:szCs w:val="24"/>
        </w:rPr>
      </w:pPr>
      <w:r w:rsidRPr="00615F37">
        <w:rPr>
          <w:rFonts w:ascii="Times New Roman" w:hAnsi="Times New Roman" w:cs="Times New Roman"/>
          <w:sz w:val="24"/>
          <w:szCs w:val="24"/>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____________________________________________________________________________________________________________________________________</w:t>
      </w:r>
      <w:r>
        <w:rPr>
          <w:rFonts w:ascii="Times New Roman" w:hAnsi="Times New Roman" w:cs="Times New Roman"/>
          <w:sz w:val="24"/>
          <w:szCs w:val="24"/>
        </w:rPr>
        <w:t>______________________</w:t>
      </w:r>
    </w:p>
    <w:p w:rsidR="00615F37" w:rsidRPr="00615F37" w:rsidRDefault="00615F37" w:rsidP="00615F37">
      <w:pPr>
        <w:spacing w:after="0" w:line="100" w:lineRule="atLeast"/>
        <w:ind w:firstLine="709"/>
        <w:jc w:val="both"/>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44"/>
        <w:gridCol w:w="4946"/>
      </w:tblGrid>
      <w:tr w:rsidR="00615F37" w:rsidRPr="00615F37" w:rsidTr="00E975F6">
        <w:tc>
          <w:tcPr>
            <w:tcW w:w="4944" w:type="dxa"/>
            <w:shd w:val="clear" w:color="auto" w:fill="auto"/>
          </w:tcPr>
          <w:p w:rsidR="00615F37" w:rsidRPr="00615F37" w:rsidRDefault="00615F37" w:rsidP="00E975F6">
            <w:pPr>
              <w:snapToGrid w:val="0"/>
              <w:spacing w:after="0" w:line="100" w:lineRule="atLeast"/>
              <w:jc w:val="both"/>
              <w:rPr>
                <w:rFonts w:ascii="Times New Roman" w:hAnsi="Times New Roman" w:cs="Times New Roman"/>
                <w:sz w:val="24"/>
                <w:szCs w:val="24"/>
              </w:rPr>
            </w:pPr>
          </w:p>
          <w:p w:rsidR="00615F37" w:rsidRPr="00615F37" w:rsidRDefault="00615F37" w:rsidP="00E975F6">
            <w:pPr>
              <w:spacing w:after="0" w:line="100" w:lineRule="atLeast"/>
              <w:jc w:val="both"/>
              <w:rPr>
                <w:rFonts w:ascii="Times New Roman" w:hAnsi="Times New Roman" w:cs="Times New Roman"/>
                <w:sz w:val="24"/>
                <w:szCs w:val="24"/>
              </w:rPr>
            </w:pPr>
          </w:p>
          <w:p w:rsidR="00615F37" w:rsidRPr="00615F37" w:rsidRDefault="00615F37" w:rsidP="00E975F6">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_____________________________________</w:t>
            </w:r>
          </w:p>
          <w:p w:rsidR="00615F37" w:rsidRPr="00615F37" w:rsidRDefault="00615F37" w:rsidP="00E975F6">
            <w:pPr>
              <w:spacing w:after="0" w:line="100" w:lineRule="atLeast"/>
              <w:jc w:val="both"/>
              <w:rPr>
                <w:rFonts w:ascii="Times New Roman" w:hAnsi="Times New Roman" w:cs="Times New Roman"/>
                <w:sz w:val="24"/>
                <w:szCs w:val="24"/>
              </w:rPr>
            </w:pPr>
          </w:p>
          <w:p w:rsidR="00615F37" w:rsidRPr="00615F37" w:rsidRDefault="00615F37" w:rsidP="00E975F6">
            <w:pPr>
              <w:spacing w:after="0" w:line="100" w:lineRule="atLeast"/>
              <w:jc w:val="both"/>
              <w:rPr>
                <w:rFonts w:ascii="Times New Roman" w:hAnsi="Times New Roman" w:cs="Times New Roman"/>
                <w:sz w:val="24"/>
                <w:szCs w:val="24"/>
              </w:rPr>
            </w:pPr>
            <w:r w:rsidRPr="00615F37">
              <w:rPr>
                <w:rFonts w:ascii="Times New Roman" w:hAnsi="Times New Roman" w:cs="Times New Roman"/>
                <w:sz w:val="24"/>
                <w:szCs w:val="24"/>
              </w:rPr>
              <w:t>_________________/____________________</w:t>
            </w:r>
          </w:p>
          <w:p w:rsidR="00615F37" w:rsidRPr="00615F37" w:rsidRDefault="00615F37" w:rsidP="00E975F6">
            <w:pPr>
              <w:spacing w:after="0" w:line="100" w:lineRule="atLeast"/>
              <w:jc w:val="both"/>
              <w:rPr>
                <w:rFonts w:ascii="Times New Roman" w:hAnsi="Times New Roman" w:cs="Times New Roman"/>
                <w:i/>
                <w:iCs/>
                <w:sz w:val="24"/>
                <w:szCs w:val="24"/>
              </w:rPr>
            </w:pPr>
            <w:r w:rsidRPr="00615F37">
              <w:rPr>
                <w:rFonts w:ascii="Times New Roman" w:hAnsi="Times New Roman" w:cs="Times New Roman"/>
                <w:sz w:val="24"/>
                <w:szCs w:val="24"/>
              </w:rPr>
              <w:t xml:space="preserve">  </w:t>
            </w:r>
            <w:r w:rsidRPr="00615F37">
              <w:rPr>
                <w:rFonts w:ascii="Times New Roman" w:hAnsi="Times New Roman" w:cs="Times New Roman"/>
                <w:i/>
                <w:iCs/>
                <w:sz w:val="24"/>
                <w:szCs w:val="24"/>
              </w:rPr>
              <w:t xml:space="preserve">                        Дата, подпись Заявителя </w:t>
            </w:r>
          </w:p>
          <w:p w:rsidR="00615F37" w:rsidRPr="00615F37" w:rsidRDefault="00615F37" w:rsidP="00E975F6">
            <w:pPr>
              <w:spacing w:after="0" w:line="100" w:lineRule="atLeast"/>
              <w:jc w:val="both"/>
              <w:rPr>
                <w:rFonts w:ascii="Times New Roman" w:hAnsi="Times New Roman" w:cs="Times New Roman"/>
                <w:sz w:val="24"/>
                <w:szCs w:val="24"/>
              </w:rPr>
            </w:pPr>
            <w:r w:rsidRPr="00615F37">
              <w:rPr>
                <w:rFonts w:ascii="Times New Roman" w:hAnsi="Times New Roman" w:cs="Times New Roman"/>
                <w:i/>
                <w:iCs/>
                <w:sz w:val="24"/>
                <w:szCs w:val="24"/>
              </w:rPr>
              <w:t xml:space="preserve">              (его полномочного представителя)  </w:t>
            </w:r>
          </w:p>
        </w:tc>
        <w:tc>
          <w:tcPr>
            <w:tcW w:w="4946" w:type="dxa"/>
            <w:shd w:val="clear" w:color="auto" w:fill="auto"/>
          </w:tcPr>
          <w:p w:rsidR="00615F37" w:rsidRPr="00615F37" w:rsidRDefault="00615F37" w:rsidP="00E975F6">
            <w:pPr>
              <w:pStyle w:val="af1"/>
              <w:jc w:val="both"/>
              <w:rPr>
                <w:szCs w:val="24"/>
              </w:rPr>
            </w:pPr>
            <w:r w:rsidRPr="00615F37">
              <w:rPr>
                <w:szCs w:val="24"/>
              </w:rPr>
              <w:t xml:space="preserve">Отметка о принятии заявки организатором аукциона ____ час. ___ мин. </w:t>
            </w:r>
          </w:p>
          <w:p w:rsidR="00615F37" w:rsidRPr="00615F37" w:rsidRDefault="00615F37" w:rsidP="00E975F6">
            <w:pPr>
              <w:pStyle w:val="af1"/>
              <w:jc w:val="both"/>
              <w:rPr>
                <w:szCs w:val="24"/>
              </w:rPr>
            </w:pPr>
            <w:r w:rsidRPr="00615F37">
              <w:rPr>
                <w:szCs w:val="24"/>
              </w:rPr>
              <w:t>№ ____ «_____» ________ 20   г.</w:t>
            </w:r>
          </w:p>
          <w:p w:rsidR="00615F37" w:rsidRPr="00615F37" w:rsidRDefault="00615F37" w:rsidP="00E975F6">
            <w:pPr>
              <w:pStyle w:val="af1"/>
              <w:jc w:val="both"/>
              <w:rPr>
                <w:szCs w:val="24"/>
              </w:rPr>
            </w:pPr>
            <w:r w:rsidRPr="00615F37">
              <w:rPr>
                <w:szCs w:val="24"/>
              </w:rPr>
              <w:t xml:space="preserve">                                                                                                                                                </w:t>
            </w:r>
          </w:p>
          <w:p w:rsidR="00615F37" w:rsidRPr="00615F37" w:rsidRDefault="00615F37" w:rsidP="00E975F6">
            <w:pPr>
              <w:spacing w:after="0" w:line="100" w:lineRule="atLeast"/>
              <w:ind w:left="1020" w:right="180" w:hanging="990"/>
              <w:jc w:val="both"/>
              <w:rPr>
                <w:rFonts w:ascii="Times New Roman" w:hAnsi="Times New Roman" w:cs="Times New Roman"/>
                <w:i/>
                <w:sz w:val="24"/>
                <w:szCs w:val="24"/>
              </w:rPr>
            </w:pPr>
            <w:r w:rsidRPr="00615F37">
              <w:rPr>
                <w:rFonts w:ascii="Times New Roman" w:hAnsi="Times New Roman" w:cs="Times New Roman"/>
                <w:sz w:val="24"/>
                <w:szCs w:val="24"/>
              </w:rPr>
              <w:t>М.П.____________/__________________</w:t>
            </w:r>
          </w:p>
          <w:p w:rsidR="00615F37" w:rsidRPr="00615F37" w:rsidRDefault="00615F37" w:rsidP="00E975F6">
            <w:pPr>
              <w:spacing w:after="0" w:line="100" w:lineRule="atLeast"/>
              <w:ind w:left="1020" w:right="180" w:hanging="990"/>
              <w:jc w:val="both"/>
              <w:rPr>
                <w:rFonts w:ascii="Times New Roman" w:hAnsi="Times New Roman" w:cs="Times New Roman"/>
                <w:sz w:val="24"/>
                <w:szCs w:val="24"/>
              </w:rPr>
            </w:pPr>
            <w:r w:rsidRPr="00615F37">
              <w:rPr>
                <w:rFonts w:ascii="Times New Roman" w:hAnsi="Times New Roman" w:cs="Times New Roman"/>
                <w:i/>
                <w:sz w:val="24"/>
                <w:szCs w:val="24"/>
              </w:rPr>
              <w:t xml:space="preserve">           (подпись уполномоченного лица)</w:t>
            </w:r>
          </w:p>
        </w:tc>
      </w:tr>
    </w:tbl>
    <w:p w:rsidR="00615F37" w:rsidRDefault="00615F37" w:rsidP="00615F37">
      <w:pPr>
        <w:spacing w:after="0" w:line="100" w:lineRule="atLeast"/>
        <w:jc w:val="both"/>
        <w:rPr>
          <w:rFonts w:cs="Times New Roman"/>
          <w:i/>
          <w:sz w:val="18"/>
          <w:szCs w:val="18"/>
        </w:rPr>
      </w:pPr>
      <w:r>
        <w:rPr>
          <w:rFonts w:cs="Times New Roman"/>
          <w:sz w:val="20"/>
          <w:szCs w:val="20"/>
        </w:rPr>
        <w:t xml:space="preserve">                                                                                 </w:t>
      </w:r>
    </w:p>
    <w:p w:rsidR="00615F37" w:rsidRDefault="00615F37" w:rsidP="00615F37">
      <w:pPr>
        <w:spacing w:after="0" w:line="100" w:lineRule="atLeast"/>
        <w:ind w:firstLine="851"/>
        <w:jc w:val="both"/>
      </w:pPr>
      <w:r>
        <w:rPr>
          <w:rFonts w:cs="Times New Roman"/>
          <w:i/>
          <w:sz w:val="18"/>
          <w:szCs w:val="18"/>
        </w:rPr>
        <w:t>*Заявка составляется в двух экземплярах, один из которых остается у организатора аукциона, другой – у Заявителя.</w:t>
      </w:r>
    </w:p>
    <w:p w:rsidR="00615F37" w:rsidRDefault="00615F37"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520D0F" w:rsidRDefault="00520D0F"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26043C" w:rsidRPr="00236A39" w:rsidRDefault="0026043C" w:rsidP="0026043C">
      <w:pPr>
        <w:spacing w:after="0"/>
        <w:jc w:val="center"/>
        <w:rPr>
          <w:rFonts w:ascii="Times New Roman" w:hAnsi="Times New Roman" w:cs="Times New Roman"/>
          <w:b/>
          <w:sz w:val="28"/>
          <w:szCs w:val="28"/>
        </w:rPr>
      </w:pPr>
      <w:r w:rsidRPr="00236A39">
        <w:rPr>
          <w:rFonts w:ascii="Times New Roman" w:hAnsi="Times New Roman" w:cs="Times New Roman"/>
          <w:b/>
          <w:sz w:val="28"/>
          <w:szCs w:val="28"/>
        </w:rPr>
        <w:lastRenderedPageBreak/>
        <w:t>КОСТРОМСКАЯ ОБЛАСТЬ</w:t>
      </w:r>
    </w:p>
    <w:p w:rsidR="0026043C" w:rsidRPr="00236A39" w:rsidRDefault="0026043C" w:rsidP="0026043C">
      <w:pPr>
        <w:spacing w:after="0"/>
        <w:jc w:val="center"/>
        <w:rPr>
          <w:rFonts w:ascii="Times New Roman" w:hAnsi="Times New Roman" w:cs="Times New Roman"/>
          <w:b/>
          <w:sz w:val="28"/>
          <w:szCs w:val="28"/>
        </w:rPr>
      </w:pPr>
      <w:proofErr w:type="gramStart"/>
      <w:r w:rsidRPr="00236A39">
        <w:rPr>
          <w:rFonts w:ascii="Times New Roman" w:hAnsi="Times New Roman" w:cs="Times New Roman"/>
          <w:b/>
          <w:sz w:val="28"/>
          <w:szCs w:val="28"/>
        </w:rPr>
        <w:t>АДМИНИСТРАЦИЯ  ПРИГОРОДНОГО</w:t>
      </w:r>
      <w:proofErr w:type="gramEnd"/>
      <w:r w:rsidRPr="00236A39">
        <w:rPr>
          <w:rFonts w:ascii="Times New Roman" w:hAnsi="Times New Roman" w:cs="Times New Roman"/>
          <w:b/>
          <w:sz w:val="28"/>
          <w:szCs w:val="28"/>
        </w:rPr>
        <w:t xml:space="preserve"> СЕЛЬСКОГО ПОСЕЛЕНИЯ</w:t>
      </w:r>
    </w:p>
    <w:p w:rsidR="0026043C" w:rsidRPr="00236A39" w:rsidRDefault="0026043C" w:rsidP="0026043C">
      <w:pPr>
        <w:spacing w:after="0"/>
        <w:jc w:val="center"/>
        <w:rPr>
          <w:rFonts w:ascii="Times New Roman" w:hAnsi="Times New Roman" w:cs="Times New Roman"/>
          <w:b/>
          <w:sz w:val="28"/>
          <w:szCs w:val="28"/>
        </w:rPr>
      </w:pPr>
      <w:r w:rsidRPr="00236A39">
        <w:rPr>
          <w:rFonts w:ascii="Times New Roman" w:hAnsi="Times New Roman" w:cs="Times New Roman"/>
          <w:b/>
          <w:sz w:val="28"/>
          <w:szCs w:val="28"/>
        </w:rPr>
        <w:t>МУНИЦИПАЛЬНОГО РАЙОНА</w:t>
      </w:r>
    </w:p>
    <w:p w:rsidR="0026043C" w:rsidRPr="00236A39" w:rsidRDefault="0026043C" w:rsidP="0026043C">
      <w:pPr>
        <w:spacing w:after="0"/>
        <w:jc w:val="center"/>
        <w:rPr>
          <w:rFonts w:ascii="Times New Roman" w:hAnsi="Times New Roman" w:cs="Times New Roman"/>
          <w:b/>
          <w:sz w:val="28"/>
          <w:szCs w:val="28"/>
        </w:rPr>
      </w:pPr>
      <w:proofErr w:type="gramStart"/>
      <w:r w:rsidRPr="00236A39">
        <w:rPr>
          <w:rFonts w:ascii="Times New Roman" w:hAnsi="Times New Roman" w:cs="Times New Roman"/>
          <w:b/>
          <w:sz w:val="28"/>
          <w:szCs w:val="28"/>
        </w:rPr>
        <w:t>ГОРОД  НЕРЕХТА</w:t>
      </w:r>
      <w:proofErr w:type="gramEnd"/>
      <w:r w:rsidRPr="00236A39">
        <w:rPr>
          <w:rFonts w:ascii="Times New Roman" w:hAnsi="Times New Roman" w:cs="Times New Roman"/>
          <w:b/>
          <w:sz w:val="28"/>
          <w:szCs w:val="28"/>
        </w:rPr>
        <w:t xml:space="preserve">  И  НЕРЕХТСКИЙ  РАЙОН</w:t>
      </w:r>
    </w:p>
    <w:p w:rsidR="0026043C" w:rsidRPr="00236A39" w:rsidRDefault="0026043C" w:rsidP="0026043C">
      <w:pPr>
        <w:spacing w:after="0"/>
        <w:rPr>
          <w:rFonts w:ascii="Times New Roman" w:hAnsi="Times New Roman" w:cs="Times New Roman"/>
          <w:b/>
          <w:sz w:val="28"/>
          <w:szCs w:val="28"/>
        </w:rPr>
      </w:pPr>
    </w:p>
    <w:p w:rsidR="0026043C" w:rsidRPr="00236A39" w:rsidRDefault="0026043C" w:rsidP="0026043C">
      <w:pPr>
        <w:spacing w:after="0"/>
        <w:rPr>
          <w:rFonts w:ascii="Times New Roman" w:hAnsi="Times New Roman" w:cs="Times New Roman"/>
          <w:b/>
          <w:sz w:val="28"/>
          <w:szCs w:val="28"/>
        </w:rPr>
      </w:pPr>
      <w:r w:rsidRPr="00236A39">
        <w:rPr>
          <w:rFonts w:ascii="Times New Roman" w:hAnsi="Times New Roman" w:cs="Times New Roman"/>
          <w:b/>
          <w:sz w:val="28"/>
          <w:szCs w:val="28"/>
        </w:rPr>
        <w:t xml:space="preserve">                                       П О С Т А Н О В Л Е Н И Е</w:t>
      </w:r>
    </w:p>
    <w:p w:rsidR="0026043C" w:rsidRPr="00236A39" w:rsidRDefault="0026043C" w:rsidP="0026043C">
      <w:pPr>
        <w:spacing w:after="0"/>
        <w:jc w:val="center"/>
        <w:rPr>
          <w:rFonts w:ascii="Times New Roman" w:hAnsi="Times New Roman" w:cs="Times New Roman"/>
          <w:b/>
          <w:sz w:val="28"/>
          <w:szCs w:val="28"/>
        </w:rPr>
      </w:pPr>
    </w:p>
    <w:p w:rsidR="0026043C" w:rsidRPr="00236A39" w:rsidRDefault="0026043C" w:rsidP="0026043C">
      <w:pPr>
        <w:spacing w:after="0"/>
        <w:jc w:val="both"/>
        <w:rPr>
          <w:rFonts w:ascii="Times New Roman" w:hAnsi="Times New Roman" w:cs="Times New Roman"/>
          <w:sz w:val="28"/>
          <w:szCs w:val="28"/>
        </w:rPr>
      </w:pPr>
      <w:r w:rsidRPr="00236A39">
        <w:rPr>
          <w:rFonts w:ascii="Times New Roman" w:hAnsi="Times New Roman" w:cs="Times New Roman"/>
          <w:sz w:val="28"/>
          <w:szCs w:val="28"/>
        </w:rPr>
        <w:t>от 02 марта 2022 г   № 21</w:t>
      </w:r>
    </w:p>
    <w:p w:rsidR="0026043C" w:rsidRPr="00236A39" w:rsidRDefault="0026043C" w:rsidP="0026043C">
      <w:pPr>
        <w:spacing w:after="0"/>
        <w:jc w:val="center"/>
        <w:rPr>
          <w:rFonts w:ascii="Times New Roman" w:hAnsi="Times New Roman" w:cs="Times New Roman"/>
          <w:sz w:val="28"/>
          <w:szCs w:val="28"/>
        </w:rPr>
      </w:pPr>
    </w:p>
    <w:p w:rsidR="0026043C" w:rsidRPr="00236A39" w:rsidRDefault="0026043C" w:rsidP="0026043C">
      <w:pPr>
        <w:tabs>
          <w:tab w:val="left" w:pos="0"/>
          <w:tab w:val="center" w:pos="4677"/>
        </w:tabs>
        <w:spacing w:after="0"/>
        <w:ind w:firstLine="709"/>
        <w:jc w:val="center"/>
        <w:rPr>
          <w:rFonts w:ascii="Times New Roman" w:hAnsi="Times New Roman" w:cs="Times New Roman"/>
          <w:sz w:val="28"/>
          <w:szCs w:val="28"/>
        </w:rPr>
      </w:pPr>
    </w:p>
    <w:p w:rsidR="0026043C" w:rsidRPr="00236A39" w:rsidRDefault="0026043C" w:rsidP="0026043C">
      <w:pPr>
        <w:pStyle w:val="1"/>
        <w:keepNext w:val="0"/>
        <w:spacing w:before="0"/>
        <w:jc w:val="center"/>
        <w:rPr>
          <w:rFonts w:ascii="Times New Roman" w:eastAsia="Times New Roman" w:hAnsi="Times New Roman" w:cs="Times New Roman"/>
          <w:sz w:val="26"/>
          <w:szCs w:val="26"/>
        </w:rPr>
      </w:pPr>
      <w:r w:rsidRPr="00236A39">
        <w:rPr>
          <w:rFonts w:ascii="Times New Roman" w:hAnsi="Times New Roman" w:cs="Times New Roman"/>
          <w:sz w:val="28"/>
          <w:szCs w:val="28"/>
        </w:rPr>
        <w:t xml:space="preserve">О внесении изменений в перечень главных администраторов доходов и источников финансирования дефицита бюджета муниципального образования Пригородное сельское поселение муниципального района город Нерехта и Нерехтский район Костромской области от 21.12.2021 г № 209 </w:t>
      </w:r>
    </w:p>
    <w:p w:rsidR="0026043C" w:rsidRPr="00236A39" w:rsidRDefault="0026043C" w:rsidP="0026043C">
      <w:pPr>
        <w:spacing w:after="0"/>
        <w:ind w:firstLine="709"/>
        <w:jc w:val="both"/>
        <w:rPr>
          <w:rFonts w:ascii="Times New Roman" w:eastAsia="Times New Roman" w:hAnsi="Times New Roman" w:cs="Times New Roman"/>
          <w:sz w:val="32"/>
          <w:szCs w:val="32"/>
        </w:rPr>
      </w:pPr>
    </w:p>
    <w:p w:rsidR="0026043C" w:rsidRPr="00236A39" w:rsidRDefault="0026043C" w:rsidP="0026043C">
      <w:pPr>
        <w:spacing w:after="0"/>
        <w:ind w:firstLine="709"/>
        <w:jc w:val="both"/>
        <w:rPr>
          <w:rFonts w:ascii="Times New Roman" w:eastAsia="Times New Roman" w:hAnsi="Times New Roman" w:cs="Times New Roman"/>
          <w:spacing w:val="-2"/>
          <w:sz w:val="28"/>
          <w:szCs w:val="28"/>
        </w:rPr>
      </w:pPr>
      <w:r w:rsidRPr="00236A39">
        <w:rPr>
          <w:rFonts w:ascii="Times New Roman" w:eastAsia="Times New Roman" w:hAnsi="Times New Roman" w:cs="Times New Roman"/>
          <w:spacing w:val="-2"/>
          <w:sz w:val="28"/>
          <w:szCs w:val="28"/>
        </w:rPr>
        <w:t>В соответствии с пунктом 3.2 статьи 160.1 и пунктом 4 статьи 160.2 Бюджетного кодекса Российской Федерации, постановлениями Правительства Российской Федерации от 16 сентября 2021 г.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и от 16 сентября 2021 г.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26043C" w:rsidRPr="00236A39" w:rsidRDefault="0026043C" w:rsidP="0026043C">
      <w:pPr>
        <w:spacing w:after="0"/>
        <w:jc w:val="center"/>
        <w:rPr>
          <w:rFonts w:ascii="Times New Roman" w:hAnsi="Times New Roman" w:cs="Times New Roman"/>
        </w:rPr>
      </w:pPr>
      <w:r w:rsidRPr="00236A39">
        <w:rPr>
          <w:rFonts w:ascii="Times New Roman" w:eastAsia="Times New Roman" w:hAnsi="Times New Roman" w:cs="Times New Roman"/>
          <w:spacing w:val="-2"/>
          <w:sz w:val="28"/>
          <w:szCs w:val="28"/>
        </w:rPr>
        <w:t>Администрация Пригородного сельского поселения муниципального района город Нерехта и Нерехтский район Костромской области</w:t>
      </w:r>
    </w:p>
    <w:p w:rsidR="0026043C" w:rsidRPr="00236A39" w:rsidRDefault="0026043C" w:rsidP="0026043C">
      <w:pPr>
        <w:pStyle w:val="af2"/>
        <w:spacing w:after="0"/>
        <w:jc w:val="center"/>
        <w:rPr>
          <w:rFonts w:ascii="Times New Roman" w:eastAsia="Times New Roman" w:hAnsi="Times New Roman" w:cs="Times New Roman"/>
          <w:spacing w:val="-2"/>
          <w:sz w:val="28"/>
          <w:szCs w:val="28"/>
        </w:rPr>
      </w:pPr>
      <w:r w:rsidRPr="00236A39">
        <w:rPr>
          <w:rFonts w:ascii="Times New Roman" w:hAnsi="Times New Roman" w:cs="Times New Roman"/>
          <w:spacing w:val="-2"/>
          <w:sz w:val="28"/>
          <w:szCs w:val="28"/>
        </w:rPr>
        <w:t>ПОСТАНОВЛЯЕТ:</w:t>
      </w:r>
    </w:p>
    <w:p w:rsidR="0026043C" w:rsidRPr="00236A39" w:rsidRDefault="0026043C" w:rsidP="0026043C">
      <w:pPr>
        <w:spacing w:after="0"/>
        <w:ind w:firstLine="709"/>
        <w:jc w:val="both"/>
        <w:rPr>
          <w:rFonts w:ascii="Times New Roman" w:hAnsi="Times New Roman" w:cs="Times New Roman"/>
          <w:sz w:val="28"/>
          <w:szCs w:val="28"/>
        </w:rPr>
      </w:pPr>
      <w:r w:rsidRPr="00236A39">
        <w:rPr>
          <w:rFonts w:ascii="Times New Roman" w:eastAsia="Times New Roman" w:hAnsi="Times New Roman" w:cs="Times New Roman"/>
          <w:spacing w:val="-2"/>
          <w:sz w:val="28"/>
          <w:szCs w:val="28"/>
        </w:rPr>
        <w:t xml:space="preserve">1.Перечень главных администраторов доходов бюджета муниципального образования Пригородное сельское поселение муниципального района город </w:t>
      </w:r>
      <w:r w:rsidRPr="00236A39">
        <w:rPr>
          <w:rFonts w:ascii="Times New Roman" w:eastAsia="Times New Roman" w:hAnsi="Times New Roman" w:cs="Times New Roman"/>
          <w:spacing w:val="-2"/>
          <w:sz w:val="28"/>
          <w:szCs w:val="28"/>
        </w:rPr>
        <w:lastRenderedPageBreak/>
        <w:t xml:space="preserve">Нерехта и Нерехтский район Костромской области </w:t>
      </w:r>
      <w:r w:rsidRPr="00236A39">
        <w:rPr>
          <w:rFonts w:ascii="Times New Roman" w:hAnsi="Times New Roman" w:cs="Times New Roman"/>
          <w:sz w:val="28"/>
          <w:szCs w:val="28"/>
        </w:rPr>
        <w:t>изложить в новой редакции согласно приложению 1, к настоящему постановлению.</w:t>
      </w:r>
    </w:p>
    <w:p w:rsidR="0026043C" w:rsidRPr="00236A39" w:rsidRDefault="0026043C" w:rsidP="0026043C">
      <w:pPr>
        <w:spacing w:after="0"/>
        <w:ind w:firstLine="709"/>
        <w:jc w:val="both"/>
        <w:rPr>
          <w:rFonts w:ascii="Times New Roman" w:hAnsi="Times New Roman" w:cs="Times New Roman"/>
          <w:spacing w:val="-2"/>
          <w:sz w:val="28"/>
          <w:szCs w:val="28"/>
        </w:rPr>
      </w:pPr>
      <w:r w:rsidRPr="00236A39">
        <w:rPr>
          <w:rFonts w:ascii="Times New Roman" w:hAnsi="Times New Roman" w:cs="Times New Roman"/>
          <w:spacing w:val="-2"/>
          <w:sz w:val="28"/>
          <w:szCs w:val="28"/>
        </w:rPr>
        <w:t>2. Настоящее постановление вступает в силу со дня его подписания и распространяет свое действие на правоотношения, возникающие при составлении и исполнении бюджета, начиная с бюджета на 2022 год и на плановый период 2023 и 2024 годов.</w:t>
      </w:r>
    </w:p>
    <w:p w:rsidR="0026043C" w:rsidRPr="00236A39" w:rsidRDefault="0026043C" w:rsidP="0026043C">
      <w:pPr>
        <w:spacing w:after="0"/>
        <w:ind w:firstLine="709"/>
        <w:jc w:val="both"/>
        <w:rPr>
          <w:rFonts w:ascii="Times New Roman" w:hAnsi="Times New Roman" w:cs="Times New Roman"/>
          <w:spacing w:val="-2"/>
          <w:sz w:val="28"/>
          <w:szCs w:val="28"/>
        </w:rPr>
      </w:pPr>
      <w:r w:rsidRPr="00236A39">
        <w:rPr>
          <w:rFonts w:ascii="Times New Roman" w:eastAsia="Times New Roman" w:hAnsi="Times New Roman" w:cs="Times New Roman"/>
          <w:spacing w:val="-2"/>
          <w:sz w:val="28"/>
          <w:szCs w:val="28"/>
        </w:rPr>
        <w:t xml:space="preserve">3. </w:t>
      </w:r>
      <w:r w:rsidRPr="00236A39">
        <w:rPr>
          <w:rFonts w:ascii="Times New Roman" w:hAnsi="Times New Roman" w:cs="Times New Roman"/>
          <w:spacing w:val="-2"/>
          <w:sz w:val="28"/>
          <w:szCs w:val="28"/>
        </w:rPr>
        <w:t xml:space="preserve">Контроль за исполнением настоящего постановления возложить на главного специалиста-финансиста </w:t>
      </w:r>
      <w:proofErr w:type="spellStart"/>
      <w:r w:rsidRPr="00236A39">
        <w:rPr>
          <w:rFonts w:ascii="Times New Roman" w:hAnsi="Times New Roman" w:cs="Times New Roman"/>
          <w:spacing w:val="-2"/>
          <w:sz w:val="28"/>
          <w:szCs w:val="28"/>
        </w:rPr>
        <w:t>Хромову</w:t>
      </w:r>
      <w:proofErr w:type="spellEnd"/>
      <w:r w:rsidRPr="00236A39">
        <w:rPr>
          <w:rFonts w:ascii="Times New Roman" w:hAnsi="Times New Roman" w:cs="Times New Roman"/>
          <w:spacing w:val="-2"/>
          <w:sz w:val="28"/>
          <w:szCs w:val="28"/>
        </w:rPr>
        <w:t xml:space="preserve"> Н.Ю.</w:t>
      </w:r>
    </w:p>
    <w:p w:rsidR="0026043C" w:rsidRPr="00236A39" w:rsidRDefault="0026043C" w:rsidP="0026043C">
      <w:pPr>
        <w:spacing w:after="0"/>
        <w:ind w:firstLine="567"/>
        <w:jc w:val="both"/>
        <w:rPr>
          <w:rFonts w:ascii="Times New Roman" w:hAnsi="Times New Roman" w:cs="Times New Roman"/>
          <w:sz w:val="28"/>
          <w:szCs w:val="28"/>
        </w:rPr>
      </w:pPr>
      <w:r w:rsidRPr="00236A39">
        <w:rPr>
          <w:rFonts w:ascii="Times New Roman" w:hAnsi="Times New Roman" w:cs="Times New Roman"/>
          <w:spacing w:val="-2"/>
          <w:sz w:val="28"/>
          <w:szCs w:val="28"/>
        </w:rPr>
        <w:t>4.</w:t>
      </w:r>
      <w:r w:rsidRPr="00236A39">
        <w:rPr>
          <w:rFonts w:ascii="Times New Roman" w:hAnsi="Times New Roman" w:cs="Times New Roman"/>
          <w:bCs/>
          <w:color w:val="000000"/>
          <w:sz w:val="28"/>
          <w:szCs w:val="28"/>
        </w:rPr>
        <w:t xml:space="preserve"> Настоящее постановление подлежит официальному опубликованию (обнародованию).</w:t>
      </w:r>
    </w:p>
    <w:p w:rsidR="0026043C" w:rsidRPr="00236A39" w:rsidRDefault="0026043C" w:rsidP="0026043C">
      <w:pPr>
        <w:spacing w:after="0"/>
        <w:jc w:val="both"/>
        <w:rPr>
          <w:rFonts w:ascii="Times New Roman" w:hAnsi="Times New Roman" w:cs="Times New Roman"/>
          <w:sz w:val="28"/>
          <w:szCs w:val="28"/>
        </w:rPr>
      </w:pPr>
    </w:p>
    <w:p w:rsidR="0026043C" w:rsidRPr="00236A39" w:rsidRDefault="0026043C" w:rsidP="0026043C">
      <w:pPr>
        <w:spacing w:after="0"/>
        <w:ind w:firstLine="709"/>
        <w:jc w:val="both"/>
        <w:rPr>
          <w:rFonts w:ascii="Times New Roman" w:hAnsi="Times New Roman" w:cs="Times New Roman"/>
        </w:rPr>
      </w:pPr>
      <w:r w:rsidRPr="00236A39">
        <w:rPr>
          <w:rFonts w:ascii="Times New Roman" w:eastAsia="Times New Roman" w:hAnsi="Times New Roman" w:cs="Times New Roman"/>
          <w:spacing w:val="-2"/>
          <w:sz w:val="28"/>
          <w:szCs w:val="28"/>
        </w:rPr>
        <w:t xml:space="preserve"> </w:t>
      </w:r>
    </w:p>
    <w:p w:rsidR="0026043C" w:rsidRPr="00236A39" w:rsidRDefault="0026043C" w:rsidP="0026043C">
      <w:pPr>
        <w:pStyle w:val="af2"/>
        <w:spacing w:after="0"/>
        <w:rPr>
          <w:rFonts w:ascii="Times New Roman" w:hAnsi="Times New Roman" w:cs="Times New Roman"/>
        </w:rPr>
      </w:pPr>
      <w:r w:rsidRPr="00236A39">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236A39">
        <w:rPr>
          <w:rFonts w:ascii="Times New Roman" w:hAnsi="Times New Roman" w:cs="Times New Roman"/>
          <w:sz w:val="28"/>
          <w:szCs w:val="28"/>
        </w:rPr>
        <w:t xml:space="preserve">  А.Ю.</w:t>
      </w:r>
      <w:r>
        <w:rPr>
          <w:rFonts w:ascii="Times New Roman" w:hAnsi="Times New Roman" w:cs="Times New Roman"/>
          <w:sz w:val="28"/>
          <w:szCs w:val="28"/>
        </w:rPr>
        <w:t xml:space="preserve"> </w:t>
      </w:r>
      <w:r w:rsidRPr="00236A39">
        <w:rPr>
          <w:rFonts w:ascii="Times New Roman" w:hAnsi="Times New Roman" w:cs="Times New Roman"/>
          <w:sz w:val="28"/>
          <w:szCs w:val="28"/>
        </w:rPr>
        <w:t>Малков</w:t>
      </w:r>
    </w:p>
    <w:p w:rsidR="0026043C" w:rsidRPr="00236A39" w:rsidRDefault="0026043C" w:rsidP="0026043C">
      <w:pPr>
        <w:pStyle w:val="af2"/>
        <w:spacing w:after="0"/>
        <w:rPr>
          <w:rFonts w:ascii="Times New Roman" w:hAnsi="Times New Roman" w:cs="Times New Roman"/>
        </w:rPr>
      </w:pPr>
      <w:bookmarkStart w:id="0" w:name="%252525252525252525252525252525252525252"/>
      <w:r w:rsidRPr="00236A39">
        <w:rPr>
          <w:rFonts w:ascii="Times New Roman" w:hAnsi="Times New Roman" w:cs="Times New Roman"/>
          <w:sz w:val="28"/>
          <w:szCs w:val="28"/>
        </w:rPr>
        <w:t xml:space="preserve">                                                               </w:t>
      </w:r>
      <w:bookmarkEnd w:id="0"/>
    </w:p>
    <w:p w:rsidR="0026043C" w:rsidRPr="00236A39" w:rsidRDefault="0026043C" w:rsidP="0026043C">
      <w:pPr>
        <w:pStyle w:val="31"/>
        <w:suppressAutoHyphens w:val="0"/>
        <w:jc w:val="center"/>
        <w:rPr>
          <w:iCs/>
          <w:szCs w:val="28"/>
        </w:rPr>
      </w:pPr>
    </w:p>
    <w:tbl>
      <w:tblPr>
        <w:tblW w:w="9681" w:type="dxa"/>
        <w:tblLook w:val="0000" w:firstRow="0" w:lastRow="0" w:firstColumn="0" w:lastColumn="0" w:noHBand="0" w:noVBand="0"/>
      </w:tblPr>
      <w:tblGrid>
        <w:gridCol w:w="5678"/>
        <w:gridCol w:w="4003"/>
      </w:tblGrid>
      <w:tr w:rsidR="0026043C" w:rsidRPr="00236A39" w:rsidTr="00F65BBF">
        <w:trPr>
          <w:trHeight w:val="311"/>
        </w:trPr>
        <w:tc>
          <w:tcPr>
            <w:tcW w:w="5678" w:type="dxa"/>
            <w:shd w:val="clear" w:color="auto" w:fill="auto"/>
          </w:tcPr>
          <w:p w:rsidR="0026043C" w:rsidRPr="00236A39" w:rsidRDefault="0026043C" w:rsidP="00654292">
            <w:pPr>
              <w:snapToGrid w:val="0"/>
              <w:spacing w:after="0"/>
              <w:jc w:val="both"/>
              <w:rPr>
                <w:rFonts w:ascii="Times New Roman" w:hAnsi="Times New Roman" w:cs="Times New Roman"/>
                <w:sz w:val="28"/>
                <w:szCs w:val="28"/>
              </w:rPr>
            </w:pPr>
          </w:p>
        </w:tc>
        <w:tc>
          <w:tcPr>
            <w:tcW w:w="4003" w:type="dxa"/>
            <w:shd w:val="clear" w:color="auto" w:fill="auto"/>
          </w:tcPr>
          <w:p w:rsidR="0026043C" w:rsidRPr="00236A39" w:rsidRDefault="0026043C" w:rsidP="008826E5">
            <w:pPr>
              <w:spacing w:after="0" w:line="240" w:lineRule="auto"/>
              <w:jc w:val="right"/>
              <w:rPr>
                <w:rFonts w:ascii="Times New Roman" w:hAnsi="Times New Roman" w:cs="Times New Roman"/>
                <w:sz w:val="28"/>
                <w:szCs w:val="28"/>
              </w:rPr>
            </w:pPr>
            <w:r w:rsidRPr="00236A39">
              <w:rPr>
                <w:rFonts w:ascii="Times New Roman" w:hAnsi="Times New Roman" w:cs="Times New Roman"/>
                <w:sz w:val="28"/>
                <w:szCs w:val="28"/>
              </w:rPr>
              <w:t xml:space="preserve">Приложение 1 </w:t>
            </w:r>
          </w:p>
        </w:tc>
      </w:tr>
      <w:tr w:rsidR="0026043C" w:rsidRPr="00236A39" w:rsidTr="00F65BBF">
        <w:trPr>
          <w:trHeight w:val="2762"/>
        </w:trPr>
        <w:tc>
          <w:tcPr>
            <w:tcW w:w="5678" w:type="dxa"/>
            <w:shd w:val="clear" w:color="auto" w:fill="auto"/>
          </w:tcPr>
          <w:p w:rsidR="0026043C" w:rsidRPr="00236A39" w:rsidRDefault="0026043C" w:rsidP="00654292">
            <w:pPr>
              <w:snapToGrid w:val="0"/>
              <w:spacing w:after="0"/>
              <w:jc w:val="both"/>
              <w:rPr>
                <w:rFonts w:ascii="Times New Roman" w:hAnsi="Times New Roman" w:cs="Times New Roman"/>
                <w:sz w:val="28"/>
                <w:szCs w:val="28"/>
              </w:rPr>
            </w:pPr>
          </w:p>
        </w:tc>
        <w:tc>
          <w:tcPr>
            <w:tcW w:w="4003" w:type="dxa"/>
            <w:shd w:val="clear" w:color="auto" w:fill="auto"/>
          </w:tcPr>
          <w:p w:rsidR="0026043C" w:rsidRPr="00236A39" w:rsidRDefault="0026043C" w:rsidP="008826E5">
            <w:pPr>
              <w:spacing w:after="0" w:line="240" w:lineRule="auto"/>
              <w:jc w:val="right"/>
              <w:rPr>
                <w:rFonts w:ascii="Times New Roman" w:hAnsi="Times New Roman" w:cs="Times New Roman"/>
                <w:color w:val="000000"/>
                <w:sz w:val="28"/>
                <w:szCs w:val="28"/>
                <w:highlight w:val="white"/>
              </w:rPr>
            </w:pPr>
            <w:r w:rsidRPr="00236A39">
              <w:rPr>
                <w:rFonts w:ascii="Times New Roman" w:hAnsi="Times New Roman" w:cs="Times New Roman"/>
                <w:color w:val="000000"/>
                <w:sz w:val="28"/>
                <w:szCs w:val="28"/>
                <w:shd w:val="clear" w:color="auto" w:fill="FFFFFF"/>
              </w:rPr>
              <w:t>УТВЕРЖДЕН</w:t>
            </w:r>
          </w:p>
          <w:p w:rsidR="0026043C" w:rsidRPr="00236A39" w:rsidRDefault="0026043C" w:rsidP="008826E5">
            <w:pPr>
              <w:pStyle w:val="ab"/>
              <w:spacing w:before="0" w:after="0" w:afterAutospacing="0"/>
              <w:ind w:right="23"/>
              <w:jc w:val="right"/>
              <w:rPr>
                <w:color w:val="000000"/>
                <w:sz w:val="28"/>
                <w:szCs w:val="28"/>
                <w:shd w:val="clear" w:color="auto" w:fill="FFFFFF"/>
              </w:rPr>
            </w:pPr>
            <w:r w:rsidRPr="00236A39">
              <w:rPr>
                <w:color w:val="000000"/>
                <w:sz w:val="28"/>
                <w:szCs w:val="28"/>
                <w:shd w:val="clear" w:color="auto" w:fill="FFFFFF"/>
              </w:rPr>
              <w:t>постановлением главы администрации Пригородного</w:t>
            </w:r>
          </w:p>
          <w:p w:rsidR="0026043C" w:rsidRPr="00236A39" w:rsidRDefault="0026043C" w:rsidP="008826E5">
            <w:pPr>
              <w:pStyle w:val="ab"/>
              <w:spacing w:before="0" w:after="0" w:afterAutospacing="0"/>
              <w:ind w:right="23"/>
              <w:jc w:val="right"/>
              <w:rPr>
                <w:color w:val="000000"/>
                <w:sz w:val="28"/>
                <w:szCs w:val="28"/>
                <w:highlight w:val="white"/>
              </w:rPr>
            </w:pPr>
            <w:r w:rsidRPr="00236A39">
              <w:rPr>
                <w:color w:val="000000"/>
                <w:sz w:val="28"/>
                <w:szCs w:val="28"/>
                <w:shd w:val="clear" w:color="auto" w:fill="FFFFFF"/>
              </w:rPr>
              <w:t>сельского поселения</w:t>
            </w:r>
          </w:p>
          <w:p w:rsidR="0026043C" w:rsidRPr="00236A39" w:rsidRDefault="0026043C" w:rsidP="008826E5">
            <w:pPr>
              <w:pStyle w:val="ab"/>
              <w:spacing w:before="0" w:after="0" w:afterAutospacing="0"/>
              <w:ind w:right="-108"/>
              <w:jc w:val="right"/>
              <w:rPr>
                <w:color w:val="000000"/>
                <w:sz w:val="28"/>
                <w:szCs w:val="28"/>
                <w:highlight w:val="white"/>
              </w:rPr>
            </w:pPr>
            <w:r w:rsidRPr="00236A39">
              <w:rPr>
                <w:color w:val="000000"/>
                <w:sz w:val="28"/>
                <w:szCs w:val="28"/>
                <w:shd w:val="clear" w:color="auto" w:fill="FFFFFF"/>
              </w:rPr>
              <w:t xml:space="preserve">от </w:t>
            </w:r>
            <w:proofErr w:type="gramStart"/>
            <w:r w:rsidRPr="00236A39">
              <w:rPr>
                <w:color w:val="000000"/>
                <w:sz w:val="28"/>
                <w:szCs w:val="28"/>
                <w:shd w:val="clear" w:color="auto" w:fill="FFFFFF"/>
              </w:rPr>
              <w:t>« 02</w:t>
            </w:r>
            <w:proofErr w:type="gramEnd"/>
            <w:r w:rsidRPr="00236A39">
              <w:rPr>
                <w:color w:val="000000"/>
                <w:sz w:val="28"/>
                <w:szCs w:val="28"/>
                <w:shd w:val="clear" w:color="auto" w:fill="FFFFFF"/>
              </w:rPr>
              <w:t xml:space="preserve"> » марта 2022 г. № 21</w:t>
            </w:r>
          </w:p>
          <w:p w:rsidR="0026043C" w:rsidRPr="00236A39" w:rsidRDefault="0026043C" w:rsidP="008826E5">
            <w:pPr>
              <w:pStyle w:val="ab"/>
              <w:spacing w:before="0" w:after="0" w:afterAutospacing="0"/>
              <w:ind w:right="23"/>
              <w:rPr>
                <w:sz w:val="28"/>
                <w:szCs w:val="28"/>
              </w:rPr>
            </w:pPr>
          </w:p>
        </w:tc>
      </w:tr>
    </w:tbl>
    <w:p w:rsidR="0026043C" w:rsidRPr="00236A39" w:rsidRDefault="0026043C" w:rsidP="0026043C">
      <w:pPr>
        <w:spacing w:after="0"/>
        <w:jc w:val="both"/>
        <w:rPr>
          <w:rFonts w:ascii="Times New Roman" w:hAnsi="Times New Roman" w:cs="Times New Roman"/>
          <w:sz w:val="28"/>
          <w:szCs w:val="28"/>
        </w:rPr>
      </w:pPr>
    </w:p>
    <w:p w:rsidR="0026043C" w:rsidRPr="00236A39" w:rsidRDefault="0026043C" w:rsidP="0026043C">
      <w:pPr>
        <w:spacing w:after="0"/>
        <w:jc w:val="center"/>
        <w:rPr>
          <w:rFonts w:ascii="Times New Roman" w:eastAsia="Times New Roman" w:hAnsi="Times New Roman" w:cs="Times New Roman"/>
          <w:sz w:val="28"/>
          <w:szCs w:val="28"/>
        </w:rPr>
      </w:pPr>
      <w:r w:rsidRPr="00236A39">
        <w:rPr>
          <w:rFonts w:ascii="Times New Roman" w:hAnsi="Times New Roman" w:cs="Times New Roman"/>
          <w:sz w:val="28"/>
          <w:szCs w:val="28"/>
        </w:rPr>
        <w:t>ПЕРЕЧЕНЬ</w:t>
      </w:r>
    </w:p>
    <w:p w:rsidR="0026043C" w:rsidRPr="00236A39" w:rsidRDefault="0026043C" w:rsidP="0026043C">
      <w:pPr>
        <w:spacing w:after="0"/>
        <w:jc w:val="center"/>
        <w:rPr>
          <w:rFonts w:ascii="Times New Roman" w:eastAsia="Times New Roman" w:hAnsi="Times New Roman" w:cs="Times New Roman"/>
          <w:sz w:val="28"/>
          <w:szCs w:val="28"/>
        </w:rPr>
      </w:pPr>
      <w:r w:rsidRPr="00236A39">
        <w:rPr>
          <w:rFonts w:ascii="Times New Roman" w:eastAsia="Times New Roman" w:hAnsi="Times New Roman" w:cs="Times New Roman"/>
          <w:sz w:val="28"/>
          <w:szCs w:val="28"/>
        </w:rPr>
        <w:t>главных администраторов доходов бюджета муниципального образования Пригородное сельское поселение муниципального района</w:t>
      </w:r>
    </w:p>
    <w:p w:rsidR="0026043C" w:rsidRPr="00236A39" w:rsidRDefault="0026043C" w:rsidP="0026043C">
      <w:pPr>
        <w:spacing w:after="0"/>
        <w:jc w:val="center"/>
        <w:rPr>
          <w:rFonts w:ascii="Times New Roman" w:eastAsia="Times New Roman" w:hAnsi="Times New Roman" w:cs="Times New Roman"/>
          <w:sz w:val="28"/>
          <w:szCs w:val="28"/>
        </w:rPr>
      </w:pPr>
      <w:r w:rsidRPr="00236A39">
        <w:rPr>
          <w:rFonts w:ascii="Times New Roman" w:eastAsia="Times New Roman" w:hAnsi="Times New Roman" w:cs="Times New Roman"/>
          <w:sz w:val="28"/>
          <w:szCs w:val="28"/>
        </w:rPr>
        <w:t xml:space="preserve"> город Нерехта и Нерехтский район Костромской области</w:t>
      </w:r>
    </w:p>
    <w:p w:rsidR="0026043C" w:rsidRPr="00236A39" w:rsidRDefault="0026043C" w:rsidP="0026043C">
      <w:pPr>
        <w:spacing w:after="0"/>
        <w:jc w:val="center"/>
        <w:rPr>
          <w:rFonts w:ascii="Times New Roman" w:eastAsia="Times New Roman" w:hAnsi="Times New Roman" w:cs="Times New Roman"/>
          <w:sz w:val="18"/>
          <w:szCs w:val="18"/>
        </w:rPr>
      </w:pPr>
    </w:p>
    <w:tbl>
      <w:tblPr>
        <w:tblW w:w="9747" w:type="dxa"/>
        <w:tblLook w:val="04A0" w:firstRow="1" w:lastRow="0" w:firstColumn="1" w:lastColumn="0" w:noHBand="0" w:noVBand="1"/>
      </w:tblPr>
      <w:tblGrid>
        <w:gridCol w:w="1237"/>
        <w:gridCol w:w="2553"/>
        <w:gridCol w:w="5957"/>
      </w:tblGrid>
      <w:tr w:rsidR="0026043C" w:rsidRPr="00236A39" w:rsidTr="00654292">
        <w:tc>
          <w:tcPr>
            <w:tcW w:w="3790" w:type="dxa"/>
            <w:gridSpan w:val="2"/>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4"/>
              </w:rPr>
            </w:pPr>
            <w:r w:rsidRPr="00236A39">
              <w:rPr>
                <w:rFonts w:ascii="Times New Roman" w:eastAsia="Times New Roman" w:hAnsi="Times New Roman" w:cs="Times New Roman"/>
                <w:sz w:val="18"/>
                <w:szCs w:val="18"/>
              </w:rPr>
              <w:t>Код бюджетной классификации Российской Федерации</w:t>
            </w:r>
          </w:p>
        </w:tc>
        <w:tc>
          <w:tcPr>
            <w:tcW w:w="59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p>
          <w:p w:rsidR="0026043C" w:rsidRPr="00236A39" w:rsidRDefault="0026043C" w:rsidP="00654292">
            <w:pPr>
              <w:spacing w:after="0"/>
              <w:jc w:val="center"/>
              <w:rPr>
                <w:rFonts w:ascii="Times New Roman" w:eastAsia="Times New Roman" w:hAnsi="Times New Roman" w:cs="Times New Roman"/>
                <w:sz w:val="24"/>
              </w:rPr>
            </w:pPr>
            <w:r w:rsidRPr="00236A39">
              <w:rPr>
                <w:rFonts w:ascii="Times New Roman" w:eastAsia="Times New Roman" w:hAnsi="Times New Roman" w:cs="Times New Roman"/>
                <w:sz w:val="18"/>
                <w:szCs w:val="18"/>
              </w:rPr>
              <w:t>Наименование главного администратора доходов бюджета / наименование кода вида (подвида) доходов бюджета</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42" w:right="-108"/>
              <w:jc w:val="center"/>
              <w:rPr>
                <w:rFonts w:ascii="Times New Roman" w:eastAsia="Times New Roman" w:hAnsi="Times New Roman" w:cs="Times New Roman"/>
                <w:sz w:val="24"/>
              </w:rPr>
            </w:pPr>
            <w:r w:rsidRPr="00236A39">
              <w:rPr>
                <w:rFonts w:ascii="Times New Roman" w:eastAsia="Times New Roman" w:hAnsi="Times New Roman" w:cs="Times New Roman"/>
                <w:sz w:val="18"/>
                <w:szCs w:val="18"/>
              </w:rPr>
              <w:t xml:space="preserve">главного </w:t>
            </w:r>
            <w:proofErr w:type="spellStart"/>
            <w:r w:rsidRPr="00236A39">
              <w:rPr>
                <w:rFonts w:ascii="Times New Roman" w:eastAsia="Times New Roman" w:hAnsi="Times New Roman" w:cs="Times New Roman"/>
                <w:sz w:val="18"/>
                <w:szCs w:val="18"/>
              </w:rPr>
              <w:t>админист-ратора</w:t>
            </w:r>
            <w:proofErr w:type="spellEnd"/>
            <w:r w:rsidRPr="00236A39">
              <w:rPr>
                <w:rFonts w:ascii="Times New Roman" w:eastAsia="Times New Roman" w:hAnsi="Times New Roman" w:cs="Times New Roman"/>
                <w:sz w:val="18"/>
                <w:szCs w:val="18"/>
              </w:rPr>
              <w:t xml:space="preserve">  доходов</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p>
          <w:p w:rsidR="0026043C" w:rsidRPr="00236A39" w:rsidRDefault="0026043C" w:rsidP="00654292">
            <w:pPr>
              <w:spacing w:after="0"/>
              <w:jc w:val="center"/>
              <w:rPr>
                <w:rFonts w:ascii="Times New Roman" w:eastAsia="Times New Roman" w:hAnsi="Times New Roman" w:cs="Times New Roman"/>
                <w:sz w:val="24"/>
              </w:rPr>
            </w:pPr>
            <w:r w:rsidRPr="00236A39">
              <w:rPr>
                <w:rFonts w:ascii="Times New Roman" w:eastAsia="Times New Roman" w:hAnsi="Times New Roman" w:cs="Times New Roman"/>
                <w:sz w:val="18"/>
                <w:szCs w:val="18"/>
              </w:rPr>
              <w:t>вида (подвида) доходов бюджета</w:t>
            </w:r>
          </w:p>
        </w:tc>
        <w:tc>
          <w:tcPr>
            <w:tcW w:w="5957" w:type="dxa"/>
            <w:vMerge/>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b/>
                <w:sz w:val="24"/>
              </w:rPr>
            </w:pPr>
            <w:r w:rsidRPr="00236A39">
              <w:rPr>
                <w:rFonts w:ascii="Times New Roman" w:eastAsia="Times New Roman" w:hAnsi="Times New Roman" w:cs="Times New Roman"/>
                <w:b/>
                <w:sz w:val="18"/>
                <w:szCs w:val="18"/>
              </w:rPr>
              <w:t>100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b/>
                <w:sz w:val="18"/>
                <w:szCs w:val="18"/>
              </w:rPr>
            </w:pP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b/>
                <w:sz w:val="24"/>
              </w:rPr>
            </w:pPr>
            <w:r w:rsidRPr="00236A39">
              <w:rPr>
                <w:rFonts w:ascii="Times New Roman" w:eastAsia="Times New Roman" w:hAnsi="Times New Roman" w:cs="Times New Roman"/>
                <w:b/>
                <w:sz w:val="18"/>
                <w:szCs w:val="18"/>
              </w:rPr>
              <w:t>Федеральное казначейство</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100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1 03 02231 01 0000 110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eastAsia="Times New Roman" w:hAnsi="Times New Roman" w:cs="Times New Roman"/>
                <w:sz w:val="23"/>
                <w:szCs w:val="23"/>
              </w:rPr>
            </w:pPr>
            <w:r w:rsidRPr="00236A39">
              <w:rPr>
                <w:rFonts w:ascii="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100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1 03 02241 01 0000 110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eastAsia="Times New Roman" w:hAnsi="Times New Roman" w:cs="Times New Roman"/>
                <w:sz w:val="23"/>
                <w:szCs w:val="23"/>
              </w:rPr>
            </w:pPr>
            <w:r w:rsidRPr="00236A39">
              <w:rPr>
                <w:rFonts w:ascii="Times New Roman" w:hAnsi="Times New Roman" w:cs="Times New Roman"/>
                <w:color w:val="000000"/>
                <w:sz w:val="18"/>
                <w:szCs w:val="18"/>
              </w:rPr>
              <w:t>Доходы от уплаты акцизов на моторные масла для дизельных и (или) карбюраторных (</w:t>
            </w:r>
            <w:proofErr w:type="spellStart"/>
            <w:r w:rsidRPr="00236A39">
              <w:rPr>
                <w:rFonts w:ascii="Times New Roman" w:hAnsi="Times New Roman" w:cs="Times New Roman"/>
                <w:color w:val="000000"/>
                <w:sz w:val="18"/>
                <w:szCs w:val="18"/>
              </w:rPr>
              <w:t>инжекторных</w:t>
            </w:r>
            <w:proofErr w:type="spellEnd"/>
            <w:r w:rsidRPr="00236A39">
              <w:rPr>
                <w:rFonts w:ascii="Times New Roman" w:hAnsi="Times New Roman" w:cs="Times New Roman"/>
                <w:color w:val="000000"/>
                <w:sz w:val="18"/>
                <w:szCs w:val="18"/>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236A39">
              <w:rPr>
                <w:rFonts w:ascii="Times New Roman" w:hAnsi="Times New Roman" w:cs="Times New Roman"/>
                <w:color w:val="000000"/>
                <w:sz w:val="18"/>
                <w:szCs w:val="18"/>
              </w:rPr>
              <w:lastRenderedPageBreak/>
              <w:t>федеральным законом о федеральном бюджете в целях формирования дорожных фондов субъектов Российской Федерации)</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lastRenderedPageBreak/>
              <w:t>100</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1 03 02251 01 0000 110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eastAsia="Times New Roman" w:hAnsi="Times New Roman" w:cs="Times New Roman"/>
                <w:sz w:val="23"/>
                <w:szCs w:val="23"/>
              </w:rPr>
            </w:pPr>
            <w:r w:rsidRPr="00236A39">
              <w:rPr>
                <w:rFonts w:ascii="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6043C" w:rsidRPr="00236A39" w:rsidTr="00654292">
        <w:trPr>
          <w:trHeight w:val="1275"/>
        </w:trPr>
        <w:tc>
          <w:tcPr>
            <w:tcW w:w="1237"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100</w:t>
            </w:r>
          </w:p>
        </w:tc>
        <w:tc>
          <w:tcPr>
            <w:tcW w:w="2553"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1 03 02261 01 0000 110</w:t>
            </w:r>
          </w:p>
        </w:tc>
        <w:tc>
          <w:tcPr>
            <w:tcW w:w="5957"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rPr>
                <w:rFonts w:ascii="Times New Roman" w:hAnsi="Times New Roman" w:cs="Times New Roman"/>
                <w:color w:val="000000"/>
                <w:sz w:val="18"/>
                <w:szCs w:val="18"/>
              </w:rPr>
            </w:pPr>
            <w:r w:rsidRPr="00236A39">
              <w:rPr>
                <w:rFonts w:ascii="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p w:rsidR="0026043C" w:rsidRPr="00236A39" w:rsidRDefault="0026043C" w:rsidP="00654292">
            <w:pPr>
              <w:spacing w:after="0"/>
              <w:rPr>
                <w:rFonts w:ascii="Times New Roman" w:eastAsia="Times New Roman" w:hAnsi="Times New Roman" w:cs="Times New Roman"/>
                <w:sz w:val="23"/>
                <w:szCs w:val="23"/>
              </w:rPr>
            </w:pPr>
          </w:p>
        </w:tc>
      </w:tr>
      <w:tr w:rsidR="0026043C" w:rsidRPr="00236A39" w:rsidTr="00654292">
        <w:trPr>
          <w:trHeight w:val="225"/>
        </w:trPr>
        <w:tc>
          <w:tcPr>
            <w:tcW w:w="1237"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161</w:t>
            </w:r>
          </w:p>
          <w:p w:rsidR="0026043C" w:rsidRPr="00236A39" w:rsidRDefault="0026043C" w:rsidP="00654292">
            <w:pPr>
              <w:spacing w:after="0"/>
              <w:jc w:val="center"/>
              <w:rPr>
                <w:rFonts w:ascii="Times New Roman" w:eastAsia="Times New Roman" w:hAnsi="Times New Roman" w:cs="Times New Roman"/>
                <w:sz w:val="18"/>
                <w:szCs w:val="18"/>
              </w:rPr>
            </w:pPr>
          </w:p>
        </w:tc>
        <w:tc>
          <w:tcPr>
            <w:tcW w:w="2553"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18"/>
                <w:szCs w:val="18"/>
              </w:rPr>
            </w:pPr>
          </w:p>
        </w:tc>
        <w:tc>
          <w:tcPr>
            <w:tcW w:w="5957"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b/>
                <w:color w:val="000000"/>
                <w:sz w:val="18"/>
                <w:szCs w:val="18"/>
              </w:rPr>
            </w:pPr>
            <w:r w:rsidRPr="00236A39">
              <w:rPr>
                <w:rFonts w:ascii="Times New Roman" w:hAnsi="Times New Roman" w:cs="Times New Roman"/>
                <w:b/>
                <w:color w:val="000000"/>
                <w:sz w:val="18"/>
                <w:szCs w:val="18"/>
              </w:rPr>
              <w:t>Федеральная антимонопольная служба</w:t>
            </w:r>
          </w:p>
        </w:tc>
      </w:tr>
      <w:tr w:rsidR="0026043C" w:rsidRPr="00236A39" w:rsidTr="00654292">
        <w:trPr>
          <w:trHeight w:val="174"/>
        </w:trPr>
        <w:tc>
          <w:tcPr>
            <w:tcW w:w="123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161</w:t>
            </w:r>
          </w:p>
        </w:tc>
        <w:tc>
          <w:tcPr>
            <w:tcW w:w="2553"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1 16 10123 01 0000 140</w:t>
            </w:r>
          </w:p>
        </w:tc>
        <w:tc>
          <w:tcPr>
            <w:tcW w:w="595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color w:val="000000"/>
                <w:sz w:val="18"/>
                <w:szCs w:val="18"/>
              </w:rPr>
            </w:pPr>
            <w:r w:rsidRPr="00236A39">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b/>
                <w:sz w:val="24"/>
              </w:rPr>
            </w:pPr>
            <w:r w:rsidRPr="00236A39">
              <w:rPr>
                <w:rFonts w:ascii="Times New Roman" w:eastAsia="Times New Roman" w:hAnsi="Times New Roman" w:cs="Times New Roman"/>
                <w:b/>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b/>
                <w:sz w:val="18"/>
                <w:szCs w:val="18"/>
              </w:rPr>
            </w:pP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b/>
                <w:sz w:val="24"/>
              </w:rPr>
            </w:pPr>
            <w:r w:rsidRPr="00236A39">
              <w:rPr>
                <w:rFonts w:ascii="Times New Roman" w:eastAsia="Times New Roman" w:hAnsi="Times New Roman" w:cs="Times New Roman"/>
                <w:b/>
                <w:sz w:val="18"/>
                <w:szCs w:val="18"/>
              </w:rPr>
              <w:t>Федеральная налоговая служба</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1 01 02010 01 0000 110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1 01 02020 01 0000 110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1 01 02030 01 0000 110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color w:val="000000"/>
                <w:sz w:val="23"/>
                <w:szCs w:val="23"/>
              </w:rPr>
            </w:pPr>
            <w:r w:rsidRPr="00236A39">
              <w:rPr>
                <w:rFonts w:ascii="Times New Roman" w:hAnsi="Times New Roman" w:cs="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1 01 02040 01 0000 110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eastAsia="Times New Roman" w:hAnsi="Times New Roman" w:cs="Times New Roman"/>
                <w:sz w:val="23"/>
                <w:szCs w:val="23"/>
              </w:rPr>
            </w:pPr>
            <w:r w:rsidRPr="00236A39">
              <w:rPr>
                <w:rFonts w:ascii="Times New Roman" w:hAnsi="Times New Roman" w:cs="Times New Roman"/>
                <w:color w:val="000000"/>
                <w:sz w:val="18"/>
                <w:szCs w:val="1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1 05 01011 01 0000 110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color w:val="000000"/>
                <w:sz w:val="23"/>
                <w:szCs w:val="23"/>
              </w:rPr>
            </w:pPr>
            <w:r w:rsidRPr="00236A39">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1 05 01012 01 0000 110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color w:val="000000"/>
                <w:sz w:val="23"/>
                <w:szCs w:val="23"/>
              </w:rPr>
            </w:pPr>
            <w:r w:rsidRPr="00236A39">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1 05 01021 01 0000 110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eastAsia="Times New Roman" w:hAnsi="Times New Roman" w:cs="Times New Roman"/>
                <w:sz w:val="23"/>
                <w:szCs w:val="23"/>
              </w:rPr>
            </w:pPr>
            <w:r w:rsidRPr="00236A39">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26043C" w:rsidRPr="00236A39" w:rsidTr="00654292">
        <w:trPr>
          <w:trHeight w:val="720"/>
        </w:trPr>
        <w:tc>
          <w:tcPr>
            <w:tcW w:w="1237"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1 05 01022 01 0000 110</w:t>
            </w:r>
          </w:p>
        </w:tc>
        <w:tc>
          <w:tcPr>
            <w:tcW w:w="5957"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rPr>
                <w:rFonts w:ascii="Times New Roman" w:hAnsi="Times New Roman" w:cs="Times New Roman"/>
                <w:color w:val="000000"/>
                <w:sz w:val="18"/>
                <w:szCs w:val="18"/>
              </w:rPr>
            </w:pPr>
            <w:r w:rsidRPr="00236A39">
              <w:rPr>
                <w:rFonts w:ascii="Times New Roman" w:hAnsi="Times New Roman" w:cs="Times New Roman"/>
                <w:color w:val="000000"/>
                <w:sz w:val="18"/>
                <w:szCs w:val="1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p w:rsidR="0026043C" w:rsidRPr="00236A39" w:rsidRDefault="0026043C" w:rsidP="00654292">
            <w:pPr>
              <w:spacing w:after="0"/>
              <w:rPr>
                <w:rFonts w:ascii="Times New Roman" w:eastAsia="Times New Roman" w:hAnsi="Times New Roman" w:cs="Times New Roman"/>
                <w:sz w:val="23"/>
                <w:szCs w:val="23"/>
              </w:rPr>
            </w:pPr>
          </w:p>
        </w:tc>
      </w:tr>
      <w:tr w:rsidR="0026043C" w:rsidRPr="00236A39" w:rsidTr="00654292">
        <w:trPr>
          <w:trHeight w:val="150"/>
        </w:trPr>
        <w:tc>
          <w:tcPr>
            <w:tcW w:w="123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182</w:t>
            </w:r>
          </w:p>
        </w:tc>
        <w:tc>
          <w:tcPr>
            <w:tcW w:w="2553"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1 05 01050 01 0000 110</w:t>
            </w:r>
          </w:p>
        </w:tc>
        <w:tc>
          <w:tcPr>
            <w:tcW w:w="595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both"/>
              <w:rPr>
                <w:rFonts w:ascii="Times New Roman" w:hAnsi="Times New Roman" w:cs="Times New Roman"/>
                <w:color w:val="000000"/>
                <w:sz w:val="18"/>
                <w:szCs w:val="18"/>
              </w:rPr>
            </w:pPr>
            <w:r w:rsidRPr="00236A39">
              <w:rPr>
                <w:rFonts w:ascii="Times New Roman" w:hAnsi="Times New Roman" w:cs="Times New Roman"/>
                <w:color w:val="000000"/>
                <w:sz w:val="18"/>
                <w:szCs w:val="18"/>
              </w:rPr>
              <w:t>Минимальный налог, зачисляемый в бюджеты субъектов Российской Федерации (за налоговые периоды, истекшие до 1 января 2016 года)</w:t>
            </w:r>
          </w:p>
          <w:p w:rsidR="0026043C" w:rsidRPr="00236A39" w:rsidRDefault="0026043C" w:rsidP="00654292">
            <w:pPr>
              <w:spacing w:after="0"/>
              <w:rPr>
                <w:rFonts w:ascii="Times New Roman" w:hAnsi="Times New Roman" w:cs="Times New Roman"/>
                <w:color w:val="000000"/>
                <w:sz w:val="18"/>
                <w:szCs w:val="18"/>
              </w:rPr>
            </w:pP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1 05 03010 01 0000 110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color w:val="000000"/>
                <w:sz w:val="23"/>
                <w:szCs w:val="23"/>
              </w:rPr>
            </w:pPr>
            <w:r w:rsidRPr="00236A39">
              <w:rPr>
                <w:rFonts w:ascii="Times New Roman" w:hAnsi="Times New Roman" w:cs="Times New Roman"/>
                <w:color w:val="000000"/>
                <w:sz w:val="18"/>
                <w:szCs w:val="18"/>
              </w:rPr>
              <w:t>Единый сельскохозяйственный налог</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1 05 03020 01 0000 110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color w:val="000000"/>
                <w:sz w:val="23"/>
                <w:szCs w:val="23"/>
              </w:rPr>
            </w:pPr>
            <w:r w:rsidRPr="00236A39">
              <w:rPr>
                <w:rFonts w:ascii="Times New Roman" w:hAnsi="Times New Roman" w:cs="Times New Roman"/>
                <w:color w:val="000000"/>
                <w:sz w:val="18"/>
                <w:szCs w:val="18"/>
              </w:rPr>
              <w:t>Единый сельскохозяйственный налог (за налоговые периоды, истекшие до 1 января 2011 года)</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rPr>
            </w:pPr>
            <w:r w:rsidRPr="00236A39">
              <w:rPr>
                <w:rFonts w:ascii="Times New Roman" w:hAnsi="Times New Roman" w:cs="Times New Roman"/>
                <w:sz w:val="18"/>
                <w:szCs w:val="18"/>
              </w:rPr>
              <w:lastRenderedPageBreak/>
              <w:t>182</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rPr>
            </w:pPr>
            <w:r w:rsidRPr="00236A39">
              <w:rPr>
                <w:rFonts w:ascii="Times New Roman" w:hAnsi="Times New Roman" w:cs="Times New Roman"/>
                <w:sz w:val="18"/>
                <w:szCs w:val="18"/>
              </w:rPr>
              <w:t>1 06  01030 01 0000 110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rPr>
            </w:pPr>
            <w:r w:rsidRPr="00236A39">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rPr>
            </w:pPr>
            <w:r w:rsidRPr="00236A39">
              <w:rPr>
                <w:rFonts w:ascii="Times New Roman" w:hAnsi="Times New Roman" w:cs="Times New Roman"/>
                <w:sz w:val="18"/>
                <w:szCs w:val="18"/>
              </w:rPr>
              <w:t>182</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1 06 06033 10 0000 110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rPr>
            </w:pPr>
            <w:r w:rsidRPr="00236A39">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rPr>
            </w:pPr>
            <w:r w:rsidRPr="00236A39">
              <w:rPr>
                <w:rFonts w:ascii="Times New Roman" w:hAnsi="Times New Roman" w:cs="Times New Roman"/>
                <w:sz w:val="18"/>
                <w:szCs w:val="18"/>
              </w:rPr>
              <w:t>182</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1 06 06043 10 0000 110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182</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1 09 04053 10 0000 110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F51DB7">
            <w:pPr>
              <w:spacing w:after="0"/>
              <w:rPr>
                <w:rFonts w:ascii="Times New Roman" w:hAnsi="Times New Roman" w:cs="Times New Roman"/>
                <w:color w:val="000000"/>
                <w:sz w:val="23"/>
                <w:szCs w:val="23"/>
              </w:rPr>
            </w:pPr>
            <w:r w:rsidRPr="00236A39">
              <w:rPr>
                <w:rFonts w:ascii="Times New Roman" w:hAnsi="Times New Roman" w:cs="Times New Roman"/>
                <w:color w:val="000000"/>
                <w:sz w:val="18"/>
                <w:szCs w:val="18"/>
              </w:rPr>
              <w:t>Земельный налог (по обстоятельствам, возникшим до 1 января 2006года), мобилизуемый на территориях сельских поселений</w:t>
            </w:r>
          </w:p>
        </w:tc>
      </w:tr>
      <w:tr w:rsidR="0026043C" w:rsidRPr="00236A39" w:rsidTr="00654292">
        <w:trPr>
          <w:trHeight w:val="180"/>
        </w:trPr>
        <w:tc>
          <w:tcPr>
            <w:tcW w:w="1237"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843</w:t>
            </w:r>
          </w:p>
        </w:tc>
        <w:tc>
          <w:tcPr>
            <w:tcW w:w="2553"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18"/>
                <w:szCs w:val="18"/>
              </w:rPr>
            </w:pPr>
          </w:p>
        </w:tc>
        <w:tc>
          <w:tcPr>
            <w:tcW w:w="5957"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rPr>
                <w:rFonts w:ascii="Times New Roman" w:eastAsia="Times New Roman" w:hAnsi="Times New Roman" w:cs="Times New Roman"/>
                <w:b/>
                <w:color w:val="000000"/>
                <w:sz w:val="18"/>
                <w:szCs w:val="18"/>
              </w:rPr>
            </w:pPr>
            <w:r w:rsidRPr="00236A39">
              <w:rPr>
                <w:rFonts w:ascii="Times New Roman" w:eastAsia="Times New Roman" w:hAnsi="Times New Roman" w:cs="Times New Roman"/>
                <w:b/>
                <w:color w:val="000000"/>
                <w:sz w:val="18"/>
                <w:szCs w:val="18"/>
              </w:rPr>
              <w:t>Департамент строительства жилищно- коммунального хозяйства и топливно- энергетического комплекса Костромской области</w:t>
            </w:r>
          </w:p>
        </w:tc>
      </w:tr>
      <w:tr w:rsidR="0026043C" w:rsidRPr="00236A39" w:rsidTr="00654292">
        <w:trPr>
          <w:trHeight w:val="90"/>
        </w:trPr>
        <w:tc>
          <w:tcPr>
            <w:tcW w:w="123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843</w:t>
            </w:r>
          </w:p>
        </w:tc>
        <w:tc>
          <w:tcPr>
            <w:tcW w:w="2553"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1 16 02020 02 0000 140</w:t>
            </w:r>
          </w:p>
        </w:tc>
        <w:tc>
          <w:tcPr>
            <w:tcW w:w="595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F51DB7">
            <w:pPr>
              <w:spacing w:after="0"/>
              <w:jc w:val="both"/>
              <w:rPr>
                <w:rFonts w:ascii="Times New Roman" w:eastAsia="Times New Roman" w:hAnsi="Times New Roman" w:cs="Times New Roman"/>
                <w:color w:val="000000"/>
                <w:sz w:val="18"/>
                <w:szCs w:val="18"/>
              </w:rPr>
            </w:pPr>
            <w:r w:rsidRPr="00236A39">
              <w:rPr>
                <w:rFonts w:ascii="Times New Roman" w:eastAsia="Times New Roman" w:hAnsi="Times New Roman" w:cs="Times New Roman"/>
                <w:color w:val="000000"/>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b/>
                <w:sz w:val="18"/>
                <w:szCs w:val="18"/>
              </w:rPr>
              <w:t>913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color w:val="000000"/>
                <w:sz w:val="18"/>
                <w:szCs w:val="18"/>
              </w:rPr>
            </w:pP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b/>
                <w:sz w:val="18"/>
                <w:szCs w:val="18"/>
              </w:rPr>
              <w:t>Администрация Пригородного сельского поселения муниципального района город Нерехта и Нерехтский район Костромской области</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eastAsia="Times New Roman" w:hAnsi="Times New Roman" w:cs="Times New Roman"/>
                <w:sz w:val="23"/>
                <w:szCs w:val="23"/>
              </w:rPr>
            </w:pPr>
            <w:r w:rsidRPr="00236A39">
              <w:rPr>
                <w:rFonts w:ascii="Times New Roman" w:eastAsia="Times New Roman" w:hAnsi="Times New Roman" w:cs="Times New Roman"/>
                <w:sz w:val="18"/>
                <w:szCs w:val="18"/>
              </w:rPr>
              <w:t>1 08 04020 01 0000 110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color w:val="000000"/>
                <w:sz w:val="23"/>
                <w:szCs w:val="23"/>
              </w:rPr>
            </w:pPr>
            <w:r w:rsidRPr="00236A39">
              <w:rPr>
                <w:rFonts w:ascii="Times New Roman" w:hAnsi="Times New Roman" w:cs="Times New Roman"/>
                <w:color w:val="000000"/>
                <w:sz w:val="18"/>
                <w:szCs w:val="18"/>
              </w:rPr>
              <w:t>Государственная пошлина за совершение нотариальных действий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1 11 05025 10 0000 120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24"/>
              </w:rPr>
            </w:pPr>
            <w:r w:rsidRPr="00236A39">
              <w:rPr>
                <w:rFonts w:ascii="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color w:val="000000"/>
                <w:sz w:val="18"/>
                <w:szCs w:val="18"/>
              </w:rPr>
              <w:t>1 11 05035 10 0000 120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color w:val="000000"/>
                <w:sz w:val="18"/>
                <w:szCs w:val="18"/>
              </w:rPr>
              <w:t>1 11 05075 10 0000 120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Доходы от сдачи в аренду имущества, составляющего казну сельских поселений (за исключением земельных участков)</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color w:val="000000"/>
                <w:sz w:val="18"/>
                <w:szCs w:val="18"/>
              </w:rPr>
              <w:t>1 11 09045 10 0000 120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1 13 01995 10 0000 130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Прочие доходы от оказания платных услуг (работ) получателями средств бюджетов сельских поселений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1 13 02995 10 0000 130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Прочие доходы от компенсации затрат бюджетов сельских поселений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1 14 01050 10 0000 410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Доходы от продажи квартир, находящихся в собственности сельских поселений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color w:val="000000"/>
                <w:sz w:val="18"/>
                <w:szCs w:val="18"/>
              </w:rPr>
              <w:t xml:space="preserve"> 1 14 02052 10 0000 410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color w:val="000000"/>
                <w:sz w:val="18"/>
                <w:szCs w:val="18"/>
              </w:rPr>
              <w:t>1 14 02053 10 0000 410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color w:val="000000"/>
                <w:sz w:val="18"/>
                <w:szCs w:val="18"/>
              </w:rPr>
              <w:t>1 14 02052 10 0000 440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043C" w:rsidRPr="00236A39" w:rsidTr="00654292">
        <w:tc>
          <w:tcPr>
            <w:tcW w:w="1237" w:type="dxa"/>
            <w:tcBorders>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color w:val="000000"/>
                <w:sz w:val="18"/>
                <w:szCs w:val="18"/>
              </w:rPr>
              <w:t>1 14 02053 10 0000 440</w:t>
            </w:r>
          </w:p>
        </w:tc>
        <w:tc>
          <w:tcPr>
            <w:tcW w:w="5957" w:type="dxa"/>
            <w:tcBorders>
              <w:left w:val="single" w:sz="4" w:space="0" w:color="000000"/>
              <w:bottom w:val="single" w:sz="4" w:space="0" w:color="auto"/>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043C" w:rsidRPr="00236A39" w:rsidTr="00654292">
        <w:trPr>
          <w:trHeight w:val="420"/>
        </w:trPr>
        <w:tc>
          <w:tcPr>
            <w:tcW w:w="1237" w:type="dxa"/>
            <w:tcBorders>
              <w:top w:val="single" w:sz="4" w:space="0" w:color="auto"/>
              <w:left w:val="single" w:sz="4" w:space="0" w:color="auto"/>
              <w:bottom w:val="single" w:sz="4" w:space="0" w:color="auto"/>
              <w:right w:val="single" w:sz="4" w:space="0" w:color="auto"/>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1 14 04050 10 0000 420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Доходы от продажи нематериальных активов, находящихся в собственности сельских поселений</w:t>
            </w:r>
          </w:p>
          <w:p w:rsidR="0026043C" w:rsidRPr="00236A39" w:rsidRDefault="0026043C" w:rsidP="00654292">
            <w:pPr>
              <w:spacing w:after="0"/>
              <w:rPr>
                <w:rFonts w:ascii="Times New Roman" w:hAnsi="Times New Roman" w:cs="Times New Roman"/>
                <w:sz w:val="18"/>
                <w:szCs w:val="18"/>
              </w:rPr>
            </w:pPr>
          </w:p>
        </w:tc>
      </w:tr>
      <w:tr w:rsidR="0026043C" w:rsidRPr="00236A39" w:rsidTr="008826E5">
        <w:trPr>
          <w:trHeight w:val="195"/>
        </w:trPr>
        <w:tc>
          <w:tcPr>
            <w:tcW w:w="1237"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1 14 13060 10 0000 410</w:t>
            </w:r>
          </w:p>
        </w:tc>
        <w:tc>
          <w:tcPr>
            <w:tcW w:w="5957"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F51DB7">
            <w:pPr>
              <w:spacing w:after="0" w:line="240" w:lineRule="auto"/>
              <w:rPr>
                <w:rFonts w:ascii="Times New Roman" w:hAnsi="Times New Roman" w:cs="Times New Roman"/>
                <w:sz w:val="18"/>
                <w:szCs w:val="18"/>
              </w:rPr>
            </w:pPr>
            <w:r w:rsidRPr="00236A39">
              <w:rPr>
                <w:rFonts w:ascii="Times New Roman" w:hAnsi="Times New Roman" w:cs="Times New Roman"/>
                <w:sz w:val="18"/>
                <w:szCs w:val="18"/>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r>
      <w:tr w:rsidR="0026043C" w:rsidRPr="00236A39" w:rsidTr="008826E5">
        <w:trPr>
          <w:trHeight w:val="480"/>
        </w:trPr>
        <w:tc>
          <w:tcPr>
            <w:tcW w:w="1237" w:type="dxa"/>
            <w:tcBorders>
              <w:top w:val="single" w:sz="4" w:space="0" w:color="auto"/>
              <w:left w:val="single" w:sz="4" w:space="0" w:color="auto"/>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lastRenderedPageBreak/>
              <w:t>913</w:t>
            </w:r>
          </w:p>
        </w:tc>
        <w:tc>
          <w:tcPr>
            <w:tcW w:w="2553"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1 15 02050 10 0000 140</w:t>
            </w:r>
          </w:p>
        </w:tc>
        <w:tc>
          <w:tcPr>
            <w:tcW w:w="5957" w:type="dxa"/>
            <w:tcBorders>
              <w:top w:val="single" w:sz="4" w:space="0" w:color="auto"/>
              <w:left w:val="single" w:sz="4" w:space="0" w:color="000000"/>
              <w:bottom w:val="single" w:sz="4" w:space="0" w:color="auto"/>
              <w:right w:val="single" w:sz="4" w:space="0" w:color="auto"/>
            </w:tcBorders>
            <w:shd w:val="clear" w:color="auto" w:fill="auto"/>
          </w:tcPr>
          <w:p w:rsidR="0026043C" w:rsidRPr="00236A39" w:rsidRDefault="0026043C" w:rsidP="00F51DB7">
            <w:pPr>
              <w:spacing w:after="0" w:line="240" w:lineRule="auto"/>
              <w:rPr>
                <w:rFonts w:ascii="Times New Roman" w:hAnsi="Times New Roman" w:cs="Times New Roman"/>
                <w:sz w:val="18"/>
                <w:szCs w:val="18"/>
              </w:rPr>
            </w:pPr>
            <w:r w:rsidRPr="00236A39">
              <w:rPr>
                <w:rFonts w:ascii="Times New Roman" w:hAnsi="Times New Roman" w:cs="Times New Roman"/>
                <w:sz w:val="18"/>
                <w:szCs w:val="18"/>
              </w:rPr>
              <w:t>Платежи, взимаемые органами местного самоуправления (организациями) сельских поселений за выполнение определенных функций</w:t>
            </w:r>
          </w:p>
        </w:tc>
      </w:tr>
      <w:tr w:rsidR="0026043C" w:rsidRPr="00236A39" w:rsidTr="008826E5">
        <w:trPr>
          <w:trHeight w:val="210"/>
        </w:trPr>
        <w:tc>
          <w:tcPr>
            <w:tcW w:w="1237"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1 16 01074 01 0000 140</w:t>
            </w:r>
          </w:p>
        </w:tc>
        <w:tc>
          <w:tcPr>
            <w:tcW w:w="5957" w:type="dxa"/>
            <w:tcBorders>
              <w:top w:val="single" w:sz="4" w:space="0" w:color="auto"/>
              <w:left w:val="single" w:sz="4" w:space="0" w:color="000000"/>
              <w:bottom w:val="single" w:sz="4" w:space="0" w:color="auto"/>
              <w:right w:val="single" w:sz="4" w:space="0" w:color="000000"/>
            </w:tcBorders>
            <w:shd w:val="clear" w:color="auto" w:fill="auto"/>
            <w:vAlign w:val="center"/>
          </w:tcPr>
          <w:p w:rsidR="0026043C" w:rsidRPr="00236A39" w:rsidRDefault="0026043C" w:rsidP="00F65BBF">
            <w:pPr>
              <w:autoSpaceDE w:val="0"/>
              <w:autoSpaceDN w:val="0"/>
              <w:adjustRightInd w:val="0"/>
              <w:spacing w:after="0"/>
              <w:ind w:left="29" w:right="25"/>
              <w:rPr>
                <w:rFonts w:ascii="Times New Roman" w:hAnsi="Times New Roman" w:cs="Times New Roman"/>
                <w:sz w:val="24"/>
              </w:rPr>
            </w:pPr>
            <w:r w:rsidRPr="00236A39">
              <w:rPr>
                <w:rFonts w:ascii="Times New Roman" w:hAnsi="Times New Roman" w:cs="Times New Roman"/>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26043C" w:rsidRPr="00236A39" w:rsidTr="00654292">
        <w:trPr>
          <w:trHeight w:val="120"/>
        </w:trPr>
        <w:tc>
          <w:tcPr>
            <w:tcW w:w="123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eastAsia="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1 16 01084 01 0000 140</w:t>
            </w:r>
          </w:p>
        </w:tc>
        <w:tc>
          <w:tcPr>
            <w:tcW w:w="595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1 16 10061 10 0000 140</w:t>
            </w:r>
          </w:p>
        </w:tc>
        <w:tc>
          <w:tcPr>
            <w:tcW w:w="5957" w:type="dxa"/>
            <w:tcBorders>
              <w:left w:val="single" w:sz="4" w:space="0" w:color="000000"/>
              <w:bottom w:val="single" w:sz="4" w:space="0" w:color="000000"/>
              <w:right w:val="single" w:sz="4" w:space="0" w:color="000000"/>
            </w:tcBorders>
            <w:shd w:val="clear" w:color="auto" w:fill="auto"/>
            <w:vAlign w:val="center"/>
          </w:tcPr>
          <w:p w:rsidR="0026043C" w:rsidRPr="00236A39" w:rsidRDefault="0026043C" w:rsidP="00F65BBF">
            <w:pPr>
              <w:autoSpaceDE w:val="0"/>
              <w:autoSpaceDN w:val="0"/>
              <w:adjustRightInd w:val="0"/>
              <w:spacing w:after="0"/>
              <w:ind w:left="29" w:right="25"/>
              <w:rPr>
                <w:rFonts w:ascii="Times New Roman" w:hAnsi="Times New Roman" w:cs="Times New Roman"/>
                <w:sz w:val="24"/>
              </w:rPr>
            </w:pPr>
            <w:r w:rsidRPr="00236A39">
              <w:rPr>
                <w:rFonts w:ascii="Times New Roman" w:hAnsi="Times New Roman" w:cs="Times New Roman"/>
                <w:color w:val="000000"/>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1 16 10062 10 0000 140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right="-108"/>
              <w:rPr>
                <w:rFonts w:ascii="Times New Roman" w:hAnsi="Times New Roman" w:cs="Times New Roman"/>
                <w:sz w:val="18"/>
                <w:szCs w:val="18"/>
              </w:rPr>
            </w:pPr>
            <w:r w:rsidRPr="00236A39">
              <w:rPr>
                <w:rFonts w:ascii="Times New Roman" w:hAnsi="Times New Roman" w:cs="Times New Roman"/>
                <w:color w:val="000000"/>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1 16 10081 10 0000 140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tabs>
                <w:tab w:val="left" w:pos="6351"/>
              </w:tabs>
              <w:spacing w:after="0"/>
              <w:ind w:right="-108"/>
              <w:jc w:val="both"/>
              <w:rPr>
                <w:rFonts w:ascii="Times New Roman" w:hAnsi="Times New Roman" w:cs="Times New Roman"/>
                <w:color w:val="000000"/>
              </w:rPr>
            </w:pPr>
            <w:r w:rsidRPr="00236A39">
              <w:rPr>
                <w:rFonts w:ascii="Times New Roman" w:hAnsi="Times New Roman" w:cs="Times New Roman"/>
                <w:color w:val="000000"/>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1 16 10082 10 0000 140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tabs>
                <w:tab w:val="left" w:pos="6351"/>
              </w:tabs>
              <w:spacing w:after="0"/>
              <w:jc w:val="both"/>
              <w:rPr>
                <w:rFonts w:ascii="Times New Roman" w:hAnsi="Times New Roman" w:cs="Times New Roman"/>
                <w:color w:val="000000"/>
              </w:rPr>
            </w:pPr>
            <w:r w:rsidRPr="00236A39">
              <w:rPr>
                <w:rFonts w:ascii="Times New Roman" w:hAnsi="Times New Roman" w:cs="Times New Roman"/>
                <w:color w:val="000000"/>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color w:val="000000"/>
                <w:sz w:val="18"/>
                <w:szCs w:val="18"/>
              </w:rPr>
              <w:t xml:space="preserve">1 16 11064 01 0000 140 </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tabs>
                <w:tab w:val="left" w:pos="6351"/>
              </w:tabs>
              <w:spacing w:after="0"/>
              <w:jc w:val="both"/>
              <w:rPr>
                <w:rFonts w:ascii="Times New Roman" w:hAnsi="Times New Roman" w:cs="Times New Roman"/>
                <w:color w:val="000000"/>
              </w:rPr>
            </w:pPr>
            <w:r w:rsidRPr="00236A39">
              <w:rPr>
                <w:rFonts w:ascii="Times New Roman" w:hAnsi="Times New Roman" w:cs="Times New Roman"/>
                <w:color w:val="000000"/>
                <w:sz w:val="18"/>
                <w:szCs w:val="1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1 17 01050 10 0000 180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Невыясненные поступления, зачисляемые в бюджеты сельских поселений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1 17 05050 10 0000 180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Прочие неналоговые доходы бюджетов сельских поселений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1 17 15030 10 0000 150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Инициативные платежи, зачисляемые в бюджеты сельских поселений</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2 02 15001 10 0000 150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Дотации бюджетам сельских поселений на выравнивание бюджетной обеспеченности из бюджета субъекта Российской Федерации</w:t>
            </w:r>
          </w:p>
        </w:tc>
      </w:tr>
      <w:tr w:rsidR="0026043C" w:rsidRPr="00236A39" w:rsidTr="00654292">
        <w:trPr>
          <w:trHeight w:val="502"/>
        </w:trPr>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2 02 16001 10 0000 150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Дотации бюджетам сельских поселений на выравнивание бюджетной обеспеченности из бюджетов муниципальных районов</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2 02 20216 10 0000 150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2 02 29001 10 0000 150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Субсидии бюджетам сельских поселений за счет средств резервного фонда Правительства Российской Федерации</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2 02 25576 10 0000 150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Субсидии бюджетам сельских поселений на обеспечение комплексного развития сельских территорий</w:t>
            </w:r>
          </w:p>
        </w:tc>
      </w:tr>
      <w:tr w:rsidR="0026043C" w:rsidRPr="00236A39" w:rsidTr="00654292">
        <w:tc>
          <w:tcPr>
            <w:tcW w:w="123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2 02 29999 10 0000 150</w:t>
            </w:r>
          </w:p>
        </w:tc>
        <w:tc>
          <w:tcPr>
            <w:tcW w:w="5957" w:type="dxa"/>
            <w:tcBorders>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Прочие субсидии бюджетам сельских поселений</w:t>
            </w:r>
          </w:p>
        </w:tc>
      </w:tr>
      <w:tr w:rsidR="0026043C" w:rsidRPr="00236A39" w:rsidTr="00654292">
        <w:tc>
          <w:tcPr>
            <w:tcW w:w="1237"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2 02 30024 10 0000 150</w:t>
            </w:r>
          </w:p>
        </w:tc>
        <w:tc>
          <w:tcPr>
            <w:tcW w:w="5957"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Субвенции бюджетам сельских поселений на выполнение передаваемых полномочий субъектов Российской Федерации</w:t>
            </w:r>
          </w:p>
        </w:tc>
      </w:tr>
      <w:tr w:rsidR="0026043C" w:rsidRPr="00236A39" w:rsidTr="00654292">
        <w:tc>
          <w:tcPr>
            <w:tcW w:w="1237" w:type="dxa"/>
            <w:tcBorders>
              <w:top w:val="single" w:sz="4" w:space="0" w:color="auto"/>
              <w:left w:val="single" w:sz="4" w:space="0" w:color="auto"/>
              <w:bottom w:val="single" w:sz="4" w:space="0" w:color="auto"/>
              <w:right w:val="single" w:sz="4" w:space="0" w:color="auto"/>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hAnsi="Times New Roman" w:cs="Times New Roman"/>
                <w:sz w:val="18"/>
                <w:szCs w:val="18"/>
              </w:rPr>
              <w:t>2 02 35118 10 0000 150</w:t>
            </w:r>
          </w:p>
        </w:tc>
        <w:tc>
          <w:tcPr>
            <w:tcW w:w="5957" w:type="dxa"/>
            <w:tcBorders>
              <w:top w:val="single" w:sz="4" w:space="0" w:color="auto"/>
              <w:left w:val="single" w:sz="4" w:space="0" w:color="auto"/>
              <w:bottom w:val="single" w:sz="4" w:space="0" w:color="auto"/>
              <w:right w:val="single" w:sz="4" w:space="0" w:color="auto"/>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sz w:val="18"/>
                <w:szCs w:val="1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r w:rsidR="0026043C" w:rsidRPr="00236A39" w:rsidTr="00654292">
        <w:tc>
          <w:tcPr>
            <w:tcW w:w="123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t>913</w:t>
            </w:r>
          </w:p>
        </w:tc>
        <w:tc>
          <w:tcPr>
            <w:tcW w:w="2553"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2 02 40014 10 0000 150</w:t>
            </w:r>
          </w:p>
        </w:tc>
        <w:tc>
          <w:tcPr>
            <w:tcW w:w="595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6043C" w:rsidRPr="00236A39" w:rsidTr="008826E5">
        <w:tc>
          <w:tcPr>
            <w:tcW w:w="1237"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2 02 49999 10 0000 150</w:t>
            </w:r>
          </w:p>
        </w:tc>
        <w:tc>
          <w:tcPr>
            <w:tcW w:w="5957" w:type="dxa"/>
            <w:tcBorders>
              <w:top w:val="single" w:sz="4" w:space="0" w:color="000000"/>
              <w:left w:val="single" w:sz="4" w:space="0" w:color="000000"/>
              <w:bottom w:val="single" w:sz="4" w:space="0" w:color="auto"/>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Прочие межбюджетные трансферты, передаваемые бюджетам сельских поселений</w:t>
            </w:r>
          </w:p>
        </w:tc>
      </w:tr>
      <w:tr w:rsidR="0026043C" w:rsidRPr="00236A39" w:rsidTr="008826E5">
        <w:tc>
          <w:tcPr>
            <w:tcW w:w="1237" w:type="dxa"/>
            <w:tcBorders>
              <w:top w:val="single" w:sz="4" w:space="0" w:color="auto"/>
              <w:left w:val="single" w:sz="4" w:space="0" w:color="auto"/>
              <w:bottom w:val="single" w:sz="4" w:space="0" w:color="auto"/>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hAnsi="Times New Roman" w:cs="Times New Roman"/>
                <w:sz w:val="18"/>
                <w:szCs w:val="18"/>
              </w:rPr>
              <w:lastRenderedPageBreak/>
              <w:t>913</w:t>
            </w:r>
          </w:p>
        </w:tc>
        <w:tc>
          <w:tcPr>
            <w:tcW w:w="2553" w:type="dxa"/>
            <w:tcBorders>
              <w:top w:val="single" w:sz="4" w:space="0" w:color="auto"/>
              <w:left w:val="single" w:sz="4" w:space="0" w:color="000000"/>
              <w:bottom w:val="single" w:sz="4" w:space="0" w:color="auto"/>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2 07 05020 10 0000 150</w:t>
            </w:r>
          </w:p>
        </w:tc>
        <w:tc>
          <w:tcPr>
            <w:tcW w:w="5957" w:type="dxa"/>
            <w:tcBorders>
              <w:top w:val="single" w:sz="4" w:space="0" w:color="auto"/>
              <w:left w:val="single" w:sz="4" w:space="0" w:color="000000"/>
              <w:bottom w:val="single" w:sz="4" w:space="0" w:color="auto"/>
              <w:right w:val="single" w:sz="4" w:space="0" w:color="auto"/>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Поступления от де</w:t>
            </w:r>
            <w:bookmarkStart w:id="1" w:name="_GoBack"/>
            <w:bookmarkEnd w:id="1"/>
            <w:r w:rsidRPr="00236A39">
              <w:rPr>
                <w:rFonts w:ascii="Times New Roman" w:hAnsi="Times New Roman" w:cs="Times New Roman"/>
                <w:color w:val="000000"/>
                <w:sz w:val="18"/>
                <w:szCs w:val="18"/>
              </w:rPr>
              <w:t>нежных пожертвований, предоставляемых физическими лицами получателям средств бюджетов сельских поселений</w:t>
            </w:r>
          </w:p>
        </w:tc>
      </w:tr>
      <w:tr w:rsidR="0026043C" w:rsidRPr="00236A39" w:rsidTr="008826E5">
        <w:tc>
          <w:tcPr>
            <w:tcW w:w="123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2 07 05030 10 0000 150</w:t>
            </w:r>
          </w:p>
        </w:tc>
        <w:tc>
          <w:tcPr>
            <w:tcW w:w="5957" w:type="dxa"/>
            <w:tcBorders>
              <w:top w:val="single" w:sz="4" w:space="0" w:color="auto"/>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Прочие безвозмездные поступления в бюджеты сельских поселений</w:t>
            </w:r>
          </w:p>
        </w:tc>
      </w:tr>
      <w:tr w:rsidR="0026043C" w:rsidRPr="00236A39" w:rsidTr="00654292">
        <w:tc>
          <w:tcPr>
            <w:tcW w:w="123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jc w:val="center"/>
              <w:rPr>
                <w:rFonts w:ascii="Times New Roman" w:hAnsi="Times New Roman" w:cs="Times New Roman"/>
                <w:sz w:val="18"/>
                <w:szCs w:val="18"/>
              </w:rPr>
            </w:pPr>
            <w:r w:rsidRPr="00236A39">
              <w:rPr>
                <w:rFonts w:ascii="Times New Roman" w:eastAsia="Times New Roman" w:hAnsi="Times New Roman" w:cs="Times New Roman"/>
                <w:sz w:val="18"/>
                <w:szCs w:val="18"/>
              </w:rPr>
              <w:t>913</w:t>
            </w:r>
          </w:p>
        </w:tc>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ind w:left="-108" w:right="-108"/>
              <w:jc w:val="center"/>
              <w:rPr>
                <w:rFonts w:ascii="Times New Roman" w:hAnsi="Times New Roman" w:cs="Times New Roman"/>
                <w:sz w:val="18"/>
                <w:szCs w:val="18"/>
              </w:rPr>
            </w:pPr>
            <w:r w:rsidRPr="00236A39">
              <w:rPr>
                <w:rFonts w:ascii="Times New Roman" w:eastAsia="Times New Roman" w:hAnsi="Times New Roman" w:cs="Times New Roman"/>
                <w:sz w:val="18"/>
                <w:szCs w:val="18"/>
              </w:rPr>
              <w:t>2 08 05000 10 0000 150</w:t>
            </w:r>
          </w:p>
        </w:tc>
        <w:tc>
          <w:tcPr>
            <w:tcW w:w="5957" w:type="dxa"/>
            <w:tcBorders>
              <w:top w:val="single" w:sz="4" w:space="0" w:color="000000"/>
              <w:left w:val="single" w:sz="4" w:space="0" w:color="000000"/>
              <w:bottom w:val="single" w:sz="4" w:space="0" w:color="000000"/>
              <w:right w:val="single" w:sz="4" w:space="0" w:color="000000"/>
            </w:tcBorders>
            <w:shd w:val="clear" w:color="auto" w:fill="auto"/>
          </w:tcPr>
          <w:p w:rsidR="0026043C" w:rsidRPr="00236A39" w:rsidRDefault="0026043C" w:rsidP="00654292">
            <w:pPr>
              <w:spacing w:after="0"/>
              <w:rPr>
                <w:rFonts w:ascii="Times New Roman" w:hAnsi="Times New Roman" w:cs="Times New Roman"/>
                <w:sz w:val="18"/>
                <w:szCs w:val="18"/>
              </w:rPr>
            </w:pPr>
            <w:r w:rsidRPr="00236A39">
              <w:rPr>
                <w:rFonts w:ascii="Times New Roman" w:hAnsi="Times New Roman" w:cs="Times New Roman"/>
                <w:color w:val="000000"/>
                <w:sz w:val="18"/>
                <w:szCs w:val="18"/>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520D0F" w:rsidRDefault="00520D0F"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7C56E1" w:rsidRDefault="007C56E1"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r w:rsidRPr="007C56E1">
        <w:rPr>
          <w:rFonts w:ascii="Times New Roman" w:eastAsia="Times New Roman" w:hAnsi="Times New Roman" w:cs="Times New Roman"/>
          <w:noProof/>
          <w:sz w:val="28"/>
          <w:szCs w:val="24"/>
          <w:lang w:eastAsia="ru-RU"/>
        </w:rPr>
        <w:drawing>
          <wp:inline distT="0" distB="0" distL="0" distR="0">
            <wp:extent cx="5939790" cy="3841679"/>
            <wp:effectExtent l="0" t="0" r="3810" b="6985"/>
            <wp:docPr id="4" name="Рисунок 4" descr="\\DISKSTATION\Obmen\Грачёва И. Е\2022 год\памятки\Меры ПБ при пользовании газовыми приборам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KSTATION\Obmen\Грачёва И. Е\2022 год\памятки\Меры ПБ при пользовании газовыми приборами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841679"/>
                    </a:xfrm>
                    <a:prstGeom prst="rect">
                      <a:avLst/>
                    </a:prstGeom>
                    <a:noFill/>
                    <a:ln>
                      <a:noFill/>
                    </a:ln>
                  </pic:spPr>
                </pic:pic>
              </a:graphicData>
            </a:graphic>
          </wp:inline>
        </w:drawing>
      </w:r>
    </w:p>
    <w:p w:rsidR="00D64D6E" w:rsidRDefault="00D64D6E" w:rsidP="00D64D6E">
      <w:pPr>
        <w:tabs>
          <w:tab w:val="left" w:pos="709"/>
        </w:tabs>
        <w:suppressAutoHyphens/>
        <w:spacing w:after="0" w:line="240" w:lineRule="auto"/>
        <w:ind w:right="1"/>
        <w:jc w:val="both"/>
        <w:rPr>
          <w:rFonts w:ascii="Times New Roman" w:eastAsia="Times New Roman" w:hAnsi="Times New Roman" w:cs="Times New Roman"/>
          <w:sz w:val="24"/>
          <w:szCs w:val="24"/>
          <w:lang w:eastAsia="ar-SA"/>
        </w:rPr>
      </w:pPr>
      <w:r w:rsidRPr="00D64D6E">
        <w:rPr>
          <w:rFonts w:ascii="Times New Roman" w:eastAsia="Times New Roman" w:hAnsi="Times New Roman" w:cs="Times New Roman"/>
          <w:sz w:val="24"/>
          <w:szCs w:val="24"/>
          <w:lang w:eastAsia="ar-SA"/>
        </w:rPr>
        <w:lastRenderedPageBreak/>
        <w:tab/>
      </w:r>
      <w:r w:rsidR="007C56E1" w:rsidRPr="007C56E1">
        <w:rPr>
          <w:rFonts w:ascii="Times New Roman" w:eastAsia="Times New Roman" w:hAnsi="Times New Roman" w:cs="Times New Roman"/>
          <w:noProof/>
          <w:sz w:val="24"/>
          <w:szCs w:val="24"/>
          <w:lang w:eastAsia="ru-RU"/>
        </w:rPr>
        <w:drawing>
          <wp:inline distT="0" distB="0" distL="0" distR="0">
            <wp:extent cx="5939790" cy="8485414"/>
            <wp:effectExtent l="0" t="0" r="3810" b="0"/>
            <wp:docPr id="3" name="Рисунок 3" descr="\\DISKSTATION\Obmen\Грачёва И. Е\2022 год\памятки\Меры ПБ при печном отоплении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KSTATION\Obmen\Грачёва И. Е\2022 год\памятки\Меры ПБ при печном отоплении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8485414"/>
                    </a:xfrm>
                    <a:prstGeom prst="rect">
                      <a:avLst/>
                    </a:prstGeom>
                    <a:noFill/>
                    <a:ln>
                      <a:noFill/>
                    </a:ln>
                  </pic:spPr>
                </pic:pic>
              </a:graphicData>
            </a:graphic>
          </wp:inline>
        </w:drawing>
      </w:r>
    </w:p>
    <w:p w:rsidR="007C56E1" w:rsidRDefault="007C56E1" w:rsidP="00D64D6E">
      <w:pPr>
        <w:tabs>
          <w:tab w:val="left" w:pos="709"/>
        </w:tabs>
        <w:suppressAutoHyphens/>
        <w:spacing w:after="0" w:line="240" w:lineRule="auto"/>
        <w:ind w:right="1"/>
        <w:jc w:val="both"/>
        <w:rPr>
          <w:rFonts w:ascii="Times New Roman" w:eastAsia="Times New Roman" w:hAnsi="Times New Roman" w:cs="Times New Roman"/>
          <w:sz w:val="24"/>
          <w:szCs w:val="24"/>
          <w:lang w:eastAsia="ar-SA"/>
        </w:rPr>
      </w:pPr>
    </w:p>
    <w:p w:rsidR="007C56E1" w:rsidRDefault="007C56E1" w:rsidP="00D64D6E">
      <w:pPr>
        <w:tabs>
          <w:tab w:val="left" w:pos="709"/>
        </w:tabs>
        <w:suppressAutoHyphens/>
        <w:spacing w:after="0" w:line="240" w:lineRule="auto"/>
        <w:ind w:right="1"/>
        <w:jc w:val="both"/>
        <w:rPr>
          <w:rFonts w:ascii="Times New Roman" w:eastAsia="Times New Roman" w:hAnsi="Times New Roman" w:cs="Times New Roman"/>
          <w:sz w:val="24"/>
          <w:szCs w:val="24"/>
          <w:lang w:eastAsia="ar-SA"/>
        </w:rPr>
      </w:pPr>
    </w:p>
    <w:p w:rsidR="007C56E1" w:rsidRPr="00D64D6E" w:rsidRDefault="007C56E1" w:rsidP="00D64D6E">
      <w:pPr>
        <w:tabs>
          <w:tab w:val="left" w:pos="709"/>
        </w:tabs>
        <w:suppressAutoHyphens/>
        <w:spacing w:after="0" w:line="240" w:lineRule="auto"/>
        <w:ind w:right="1"/>
        <w:jc w:val="both"/>
        <w:rPr>
          <w:rFonts w:ascii="Times New Roman" w:eastAsia="Times New Roman" w:hAnsi="Times New Roman" w:cs="Times New Roman"/>
          <w:sz w:val="28"/>
          <w:szCs w:val="24"/>
          <w:lang w:eastAsia="ar-SA"/>
        </w:rPr>
      </w:pPr>
    </w:p>
    <w:p w:rsidR="00D64D6E" w:rsidRDefault="007C56E1" w:rsidP="00024AE7">
      <w:pPr>
        <w:pStyle w:val="31"/>
        <w:tabs>
          <w:tab w:val="left" w:pos="709"/>
        </w:tabs>
        <w:ind w:right="1"/>
        <w:jc w:val="both"/>
        <w:rPr>
          <w:sz w:val="24"/>
        </w:rPr>
      </w:pPr>
      <w:r w:rsidRPr="007C56E1">
        <w:rPr>
          <w:noProof/>
          <w:sz w:val="24"/>
          <w:lang w:eastAsia="ru-RU"/>
        </w:rPr>
        <w:drawing>
          <wp:inline distT="0" distB="0" distL="0" distR="0">
            <wp:extent cx="5939790" cy="4199345"/>
            <wp:effectExtent l="0" t="0" r="3810" b="0"/>
            <wp:docPr id="2" name="Рисунок 2" descr="\\DISKSTATION\Obmen\Грачёва И. Е\2022 год\памятки\Как избежать пожара в квартир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STATION\Obmen\Грачёва И. Е\2022 год\памятки\Как избежать пожара в квартире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4199345"/>
                    </a:xfrm>
                    <a:prstGeom prst="rect">
                      <a:avLst/>
                    </a:prstGeom>
                    <a:noFill/>
                    <a:ln>
                      <a:noFill/>
                    </a:ln>
                  </pic:spPr>
                </pic:pic>
              </a:graphicData>
            </a:graphic>
          </wp:inline>
        </w:drawing>
      </w:r>
    </w:p>
    <w:sectPr w:rsidR="00D64D6E" w:rsidSect="0083740F">
      <w:headerReference w:type="default" r:id="rId12"/>
      <w:footerReference w:type="default" r:id="rId13"/>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8826E5">
          <w:rPr>
            <w:noProof/>
            <w:sz w:val="24"/>
            <w:szCs w:val="24"/>
          </w:rPr>
          <w:t>14</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5E77F1">
      <w:rPr>
        <w:rFonts w:ascii="Garamond" w:hAnsi="Garamond"/>
        <w:b/>
        <w:sz w:val="24"/>
        <w:u w:val="single"/>
      </w:rPr>
      <w:t>5</w:t>
    </w:r>
    <w:r w:rsidR="001769DD">
      <w:rPr>
        <w:rFonts w:ascii="Garamond" w:hAnsi="Garamond"/>
        <w:b/>
        <w:sz w:val="24"/>
        <w:u w:val="single"/>
      </w:rPr>
      <w:t>0</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5E77F1">
      <w:rPr>
        <w:rFonts w:ascii="Garamond" w:hAnsi="Garamond"/>
        <w:b/>
        <w:sz w:val="24"/>
        <w:u w:val="single"/>
      </w:rPr>
      <w:t>14</w:t>
    </w:r>
    <w:proofErr w:type="gramEnd"/>
    <w:r w:rsidR="00DD2D96">
      <w:rPr>
        <w:rFonts w:ascii="Garamond" w:hAnsi="Garamond"/>
        <w:b/>
        <w:sz w:val="24"/>
        <w:u w:val="single"/>
      </w:rPr>
      <w:t xml:space="preserve"> </w:t>
    </w:r>
    <w:r w:rsidR="005E77F1">
      <w:rPr>
        <w:rFonts w:ascii="Garamond" w:hAnsi="Garamond"/>
        <w:b/>
        <w:sz w:val="24"/>
        <w:u w:val="single"/>
      </w:rPr>
      <w:t>марта</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w:t>
    </w:r>
    <w:r w:rsidR="005E77F1">
      <w:rPr>
        <w:rFonts w:ascii="Garamond" w:hAnsi="Garamond"/>
        <w:b/>
        <w:sz w:val="24"/>
        <w:u w:val="single"/>
      </w:rPr>
      <w:t>2</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15:restartNumberingAfterBreak="0">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0" w15:restartNumberingAfterBreak="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13"/>
  </w:num>
  <w:num w:numId="5">
    <w:abstractNumId w:val="16"/>
  </w:num>
  <w:num w:numId="6">
    <w:abstractNumId w:val="9"/>
  </w:num>
  <w:num w:numId="7">
    <w:abstractNumId w:val="14"/>
  </w:num>
  <w:num w:numId="8">
    <w:abstractNumId w:val="4"/>
  </w:num>
  <w:num w:numId="9">
    <w:abstractNumId w:val="11"/>
  </w:num>
  <w:num w:numId="10">
    <w:abstractNumId w:val="12"/>
  </w:num>
  <w:num w:numId="11">
    <w:abstractNumId w:val="1"/>
  </w:num>
  <w:num w:numId="12">
    <w:abstractNumId w:val="0"/>
  </w:num>
  <w:num w:numId="13">
    <w:abstractNumId w:val="15"/>
  </w:num>
  <w:num w:numId="14">
    <w:abstractNumId w:val="5"/>
  </w:num>
  <w:num w:numId="15">
    <w:abstractNumId w:val="10"/>
  </w:num>
  <w:num w:numId="16">
    <w:abstractNumId w:val="17"/>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A2FFD"/>
    <w:rsid w:val="000B0F1E"/>
    <w:rsid w:val="000E4480"/>
    <w:rsid w:val="000F3ED9"/>
    <w:rsid w:val="00102996"/>
    <w:rsid w:val="00136A2A"/>
    <w:rsid w:val="00166716"/>
    <w:rsid w:val="001673F0"/>
    <w:rsid w:val="001769DD"/>
    <w:rsid w:val="00181E00"/>
    <w:rsid w:val="00191774"/>
    <w:rsid w:val="001D2120"/>
    <w:rsid w:val="00254689"/>
    <w:rsid w:val="0026043C"/>
    <w:rsid w:val="002A6988"/>
    <w:rsid w:val="002B1DCE"/>
    <w:rsid w:val="002E45B8"/>
    <w:rsid w:val="00352DD9"/>
    <w:rsid w:val="003565C5"/>
    <w:rsid w:val="00365681"/>
    <w:rsid w:val="0039499D"/>
    <w:rsid w:val="003C6279"/>
    <w:rsid w:val="003E209D"/>
    <w:rsid w:val="004021AA"/>
    <w:rsid w:val="00457387"/>
    <w:rsid w:val="00471A2C"/>
    <w:rsid w:val="0048284C"/>
    <w:rsid w:val="004943A5"/>
    <w:rsid w:val="004E68AD"/>
    <w:rsid w:val="005147C7"/>
    <w:rsid w:val="00520D0F"/>
    <w:rsid w:val="0057295C"/>
    <w:rsid w:val="005A79C8"/>
    <w:rsid w:val="005B48D5"/>
    <w:rsid w:val="005E77F1"/>
    <w:rsid w:val="005F026B"/>
    <w:rsid w:val="005F620F"/>
    <w:rsid w:val="00615F37"/>
    <w:rsid w:val="00636750"/>
    <w:rsid w:val="006F10C4"/>
    <w:rsid w:val="00712F27"/>
    <w:rsid w:val="00713F90"/>
    <w:rsid w:val="00774C53"/>
    <w:rsid w:val="00781FA2"/>
    <w:rsid w:val="007B2498"/>
    <w:rsid w:val="007C1E81"/>
    <w:rsid w:val="007C56E1"/>
    <w:rsid w:val="007D34B4"/>
    <w:rsid w:val="007D7EDB"/>
    <w:rsid w:val="0082301C"/>
    <w:rsid w:val="0083740F"/>
    <w:rsid w:val="00840ED5"/>
    <w:rsid w:val="00854EB2"/>
    <w:rsid w:val="008740D7"/>
    <w:rsid w:val="008826E5"/>
    <w:rsid w:val="008D0E15"/>
    <w:rsid w:val="009160E6"/>
    <w:rsid w:val="00932239"/>
    <w:rsid w:val="00936B81"/>
    <w:rsid w:val="00940ACF"/>
    <w:rsid w:val="00954553"/>
    <w:rsid w:val="0096159A"/>
    <w:rsid w:val="009B69BC"/>
    <w:rsid w:val="009C1A8C"/>
    <w:rsid w:val="00A15295"/>
    <w:rsid w:val="00A2331F"/>
    <w:rsid w:val="00AB3AD4"/>
    <w:rsid w:val="00AF0496"/>
    <w:rsid w:val="00AF5337"/>
    <w:rsid w:val="00B00529"/>
    <w:rsid w:val="00B26432"/>
    <w:rsid w:val="00B343BF"/>
    <w:rsid w:val="00B51B18"/>
    <w:rsid w:val="00B61A80"/>
    <w:rsid w:val="00BB4F62"/>
    <w:rsid w:val="00BB67BF"/>
    <w:rsid w:val="00BC47AC"/>
    <w:rsid w:val="00BD0244"/>
    <w:rsid w:val="00BD5708"/>
    <w:rsid w:val="00BF1AC1"/>
    <w:rsid w:val="00C2540C"/>
    <w:rsid w:val="00C56B83"/>
    <w:rsid w:val="00C65825"/>
    <w:rsid w:val="00C75CE5"/>
    <w:rsid w:val="00C84F7D"/>
    <w:rsid w:val="00CA3C9C"/>
    <w:rsid w:val="00CA68F9"/>
    <w:rsid w:val="00CE7C13"/>
    <w:rsid w:val="00D1061C"/>
    <w:rsid w:val="00D64D6E"/>
    <w:rsid w:val="00D744AA"/>
    <w:rsid w:val="00D85300"/>
    <w:rsid w:val="00DA1470"/>
    <w:rsid w:val="00DA46B1"/>
    <w:rsid w:val="00DA69BF"/>
    <w:rsid w:val="00DD2D96"/>
    <w:rsid w:val="00DF0395"/>
    <w:rsid w:val="00E01352"/>
    <w:rsid w:val="00E21995"/>
    <w:rsid w:val="00E26B0A"/>
    <w:rsid w:val="00E61D22"/>
    <w:rsid w:val="00E673A8"/>
    <w:rsid w:val="00E72AF5"/>
    <w:rsid w:val="00E9454C"/>
    <w:rsid w:val="00EB1498"/>
    <w:rsid w:val="00EB764E"/>
    <w:rsid w:val="00EC5AE2"/>
    <w:rsid w:val="00F21DAF"/>
    <w:rsid w:val="00F51DB7"/>
    <w:rsid w:val="00F65BB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FDA6586"/>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qFormat/>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qFormat/>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4">
    <w:name w:val="Обычный (веб)4"/>
    <w:basedOn w:val="a"/>
    <w:rsid w:val="00615F37"/>
    <w:pPr>
      <w:suppressAutoHyphens/>
      <w:spacing w:before="28" w:after="119" w:line="100" w:lineRule="atLeast"/>
    </w:pPr>
    <w:rPr>
      <w:rFonts w:ascii="Times New Roman" w:eastAsia="Times New Roman" w:hAnsi="Times New Roman" w:cs="Times New Roman"/>
      <w:sz w:val="24"/>
      <w:szCs w:val="24"/>
      <w:lang w:eastAsia="ar-SA"/>
    </w:rPr>
  </w:style>
  <w:style w:type="paragraph" w:styleId="af2">
    <w:name w:val="Body Text"/>
    <w:basedOn w:val="a"/>
    <w:link w:val="af3"/>
    <w:uiPriority w:val="99"/>
    <w:semiHidden/>
    <w:unhideWhenUsed/>
    <w:rsid w:val="0026043C"/>
    <w:pPr>
      <w:spacing w:after="120"/>
    </w:pPr>
  </w:style>
  <w:style w:type="character" w:customStyle="1" w:styleId="af3">
    <w:name w:val="Основной текст Знак"/>
    <w:basedOn w:val="a0"/>
    <w:link w:val="af2"/>
    <w:uiPriority w:val="99"/>
    <w:semiHidden/>
    <w:rsid w:val="0026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7D34C-81E4-4AFD-91F1-703B5D5BF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Pages>
  <Words>4984</Words>
  <Characters>28412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2018-09-07T08:42:00Z</cp:lastPrinted>
  <dcterms:created xsi:type="dcterms:W3CDTF">2022-02-18T07:33:00Z</dcterms:created>
  <dcterms:modified xsi:type="dcterms:W3CDTF">2022-04-01T08:08:00Z</dcterms:modified>
</cp:coreProperties>
</file>