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B26432"/>
    <w:p w:rsidR="00F06668" w:rsidRDefault="00F06668" w:rsidP="002655DA">
      <w:pPr>
        <w:pStyle w:val="western"/>
        <w:spacing w:before="0" w:beforeAutospacing="0" w:after="0" w:afterAutospacing="0"/>
        <w:ind w:firstLine="567"/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F5476" wp14:editId="2097FB8D">
                <wp:simplePos x="0" y="0"/>
                <wp:positionH relativeFrom="column">
                  <wp:posOffset>1790065</wp:posOffset>
                </wp:positionH>
                <wp:positionV relativeFrom="paragraph">
                  <wp:posOffset>2516505</wp:posOffset>
                </wp:positionV>
                <wp:extent cx="4724400" cy="3810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DE7DD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51E6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E51E6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</w:t>
                            </w:r>
                            <w:r w:rsidR="00F0666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114BC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января 2024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54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0.95pt;margin-top:198.15pt;width:372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" stroked="f">
                <v:textbox>
                  <w:txbxContent>
                    <w:p w:rsidR="00CA3C9C" w:rsidRPr="00932239" w:rsidRDefault="00DE7DD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 w:rsidR="00E51E67">
                        <w:rPr>
                          <w:rFonts w:ascii="Georgia" w:hAnsi="Georgia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</w:t>
                      </w:r>
                      <w:r w:rsidR="00E51E67">
                        <w:rPr>
                          <w:rFonts w:ascii="Georgia" w:hAnsi="Georgia"/>
                          <w:sz w:val="40"/>
                          <w:szCs w:val="40"/>
                        </w:rPr>
                        <w:t>2</w:t>
                      </w:r>
                      <w:r w:rsidR="00F06668">
                        <w:rPr>
                          <w:rFonts w:ascii="Georgia" w:hAnsi="Georgia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</w:t>
                      </w:r>
                      <w:r w:rsidR="00114BC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января 2024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668" w:rsidRPr="00E51E67" w:rsidRDefault="00932239" w:rsidP="002655DA">
      <w:pPr>
        <w:pStyle w:val="western"/>
        <w:spacing w:before="0" w:beforeAutospacing="0" w:after="0" w:afterAutospacing="0"/>
        <w:ind w:firstLine="567"/>
        <w:jc w:val="center"/>
        <w:rPr>
          <w:b/>
          <w:bCs/>
        </w:rPr>
      </w:pPr>
      <w:r w:rsidRPr="00E51E67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DA" w:rsidRPr="00E51E67">
        <w:rPr>
          <w:b/>
          <w:bCs/>
        </w:rPr>
        <w:t xml:space="preserve">               </w:t>
      </w:r>
    </w:p>
    <w:p w:rsidR="00E51E67" w:rsidRPr="00E51E67" w:rsidRDefault="00E51E67" w:rsidP="00E51E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1E67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E51E67" w:rsidRPr="00E51E67" w:rsidRDefault="00E51E67" w:rsidP="00E51E6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51E67" w:rsidRPr="00E51E67" w:rsidRDefault="00E51E67" w:rsidP="00E51E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1E6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E51E67" w:rsidRPr="00E51E67" w:rsidRDefault="00E51E67" w:rsidP="00E51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67" w:rsidRPr="00E51E67" w:rsidRDefault="00E51E67" w:rsidP="00E51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1E6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E51E67">
        <w:rPr>
          <w:rFonts w:ascii="Times New Roman" w:hAnsi="Times New Roman" w:cs="Times New Roman"/>
          <w:b/>
          <w:sz w:val="24"/>
          <w:szCs w:val="24"/>
        </w:rPr>
        <w:t xml:space="preserve"> 26 января 2024 года №8</w:t>
      </w:r>
    </w:p>
    <w:p w:rsidR="00E51E67" w:rsidRPr="00E51E67" w:rsidRDefault="00E51E67" w:rsidP="00E51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67" w:rsidRPr="00E51E67" w:rsidRDefault="00E51E67" w:rsidP="00E51E6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z w:val="24"/>
          <w:szCs w:val="24"/>
        </w:rPr>
      </w:pPr>
      <w:r w:rsidRPr="00E51E67">
        <w:rPr>
          <w:rFonts w:ascii="Times New Roman Полужирный" w:hAnsi="Times New Roman Полужирный" w:cs="Times New Roman"/>
          <w:b/>
          <w:sz w:val="24"/>
          <w:szCs w:val="24"/>
        </w:rPr>
        <w:t>О внесении изменений в Постановление администрации Пригородного сельского поселения «О стоимости услуг, предоставляемых согласно гарантированному перечню услуг по погребению» от 05 ноября 2014 года №100</w:t>
      </w:r>
    </w:p>
    <w:p w:rsidR="00E51E67" w:rsidRPr="00E51E67" w:rsidRDefault="00E51E67" w:rsidP="00E51E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67" w:rsidRPr="00E51E67" w:rsidRDefault="00E51E67" w:rsidP="00E51E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E67">
        <w:rPr>
          <w:rFonts w:ascii="Times New Roman" w:hAnsi="Times New Roman" w:cs="Times New Roman"/>
          <w:bCs/>
          <w:sz w:val="24"/>
          <w:szCs w:val="24"/>
        </w:rPr>
        <w:t>В целях приведения в соответствие с Федеральным законом от 19 декабря 2016 года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 приостановления действия части 2 статьи 6 Федерального закона «О дополнительных мерах государственной поддержки семей, имеющих детей», в соответствии со ст. 9 и 12 Федерального закона от 2 января 1996 года №8-ФЗ «О погребении и похоронном деле», на основании Постановления Правительства РФ от 23 января 2024 г. N 46 «Об утверждении коэффициента индексации выплат, пособий и компенсаций в 2024 году»,</w:t>
      </w:r>
    </w:p>
    <w:p w:rsidR="00E51E67" w:rsidRPr="00E51E67" w:rsidRDefault="00E51E67" w:rsidP="00E51E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51E67" w:rsidRPr="00E51E67" w:rsidRDefault="00E51E67" w:rsidP="00E51E67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E51E67">
        <w:rPr>
          <w:b w:val="0"/>
        </w:rPr>
        <w:t xml:space="preserve">1.Внести в </w:t>
      </w:r>
      <w:r w:rsidRPr="00E51E67">
        <w:rPr>
          <w:b w:val="0"/>
          <w:bCs w:val="0"/>
        </w:rPr>
        <w:t xml:space="preserve">Постановление «О стоимости услуг, предоставляемых согласно гарантированному перечню услуг по погребению» от 05.11.2014 №100 </w:t>
      </w:r>
      <w:r w:rsidRPr="00E51E67">
        <w:rPr>
          <w:b w:val="0"/>
        </w:rPr>
        <w:t>следующие изменения:</w:t>
      </w:r>
    </w:p>
    <w:p w:rsidR="00E51E67" w:rsidRPr="00E51E67" w:rsidRDefault="00E51E67" w:rsidP="00E51E67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E51E67">
        <w:rPr>
          <w:b w:val="0"/>
        </w:rPr>
        <w:t xml:space="preserve">- в пунктах </w:t>
      </w:r>
      <w:proofErr w:type="gramStart"/>
      <w:r w:rsidRPr="00E51E67">
        <w:rPr>
          <w:b w:val="0"/>
        </w:rPr>
        <w:t>1.1.,</w:t>
      </w:r>
      <w:proofErr w:type="gramEnd"/>
      <w:r w:rsidRPr="00E51E67">
        <w:rPr>
          <w:b w:val="0"/>
        </w:rPr>
        <w:t xml:space="preserve"> 1.2. части 1 Постановления слова "7793 рублей 48 копеек" заменить словами "8370 рублей 20 копеек".</w:t>
      </w:r>
    </w:p>
    <w:p w:rsidR="00E51E67" w:rsidRPr="00E51E67" w:rsidRDefault="00E51E67" w:rsidP="00E51E67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E51E67">
        <w:rPr>
          <w:b w:val="0"/>
        </w:rPr>
        <w:t>2.Утвердить Перечень платных услуг по погребению умерших (погибших) граждан на территории Пригородного сельского поселения муниципального района город Нерехта и Нерехтский район Костромской области, согласно Приложению к настоящему постановлению.</w:t>
      </w:r>
    </w:p>
    <w:p w:rsidR="00E51E67" w:rsidRPr="00E51E67" w:rsidRDefault="00E51E67" w:rsidP="00E51E67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E51E67">
        <w:rPr>
          <w:b w:val="0"/>
        </w:rPr>
        <w:t>3.Настоящее постановление вступает в законную силу с 1 февраля 2024 года.</w:t>
      </w:r>
    </w:p>
    <w:p w:rsidR="00E51E67" w:rsidRPr="00E51E67" w:rsidRDefault="00E51E67" w:rsidP="00E51E67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E51E67">
        <w:rPr>
          <w:b w:val="0"/>
        </w:rPr>
        <w:t>4.Признать утратившим силу Постановление администрации Пригородного сельского поселения муниципального района город Нерехта и Нерехтский район Костромской области от 31 января 2023 года №14 «О внесение изменений в Постановление администрации Пригородного сельского поселения «О стоимости услуг, предоставляемых согласно гарантированному перечню услуг по погребению» от 05 ноября 2014 года №100».</w:t>
      </w:r>
    </w:p>
    <w:p w:rsidR="00E51E67" w:rsidRPr="00E51E67" w:rsidRDefault="00E51E67" w:rsidP="00E51E67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E51E67">
        <w:rPr>
          <w:b w:val="0"/>
        </w:rPr>
        <w:lastRenderedPageBreak/>
        <w:t>5.Настоящее постановление подлежит опубликов</w:t>
      </w:r>
      <w:r w:rsidRPr="00E51E67">
        <w:rPr>
          <w:b w:val="0"/>
        </w:rPr>
        <w:t>а</w:t>
      </w:r>
      <w:r w:rsidRPr="00E51E67">
        <w:rPr>
          <w:b w:val="0"/>
        </w:rPr>
        <w:t>нию (обнародованию) в публичных местах Пригородного сельского п</w:t>
      </w:r>
      <w:r w:rsidRPr="00E51E67">
        <w:rPr>
          <w:b w:val="0"/>
        </w:rPr>
        <w:t>о</w:t>
      </w:r>
      <w:r w:rsidRPr="00E51E67">
        <w:rPr>
          <w:b w:val="0"/>
        </w:rPr>
        <w:t xml:space="preserve">селения и размещению на официальном сайте Пригородного сельского поселения. </w:t>
      </w:r>
    </w:p>
    <w:p w:rsidR="00E51E67" w:rsidRPr="00E51E67" w:rsidRDefault="00E51E67" w:rsidP="00E51E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E67" w:rsidRPr="00E51E67" w:rsidRDefault="00E51E67" w:rsidP="00E51E6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</w:p>
    <w:p w:rsidR="00E51E67" w:rsidRPr="00E51E67" w:rsidRDefault="00E51E67" w:rsidP="00E51E6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А.Ю. Ма</w:t>
      </w:r>
      <w:r w:rsidRPr="00E51E67">
        <w:rPr>
          <w:rFonts w:ascii="Times New Roman" w:hAnsi="Times New Roman" w:cs="Times New Roman"/>
          <w:sz w:val="24"/>
          <w:szCs w:val="24"/>
        </w:rPr>
        <w:t>л</w:t>
      </w:r>
      <w:r w:rsidRPr="00E51E67">
        <w:rPr>
          <w:rFonts w:ascii="Times New Roman" w:hAnsi="Times New Roman" w:cs="Times New Roman"/>
          <w:sz w:val="24"/>
          <w:szCs w:val="24"/>
        </w:rPr>
        <w:t>ков</w:t>
      </w:r>
    </w:p>
    <w:p w:rsidR="00E51E67" w:rsidRPr="00E51E67" w:rsidRDefault="00E51E67" w:rsidP="00E51E6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E67" w:rsidRPr="00E51E67" w:rsidRDefault="00E51E67" w:rsidP="00E51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Приложение</w:t>
      </w:r>
    </w:p>
    <w:p w:rsidR="00E51E67" w:rsidRPr="00E51E67" w:rsidRDefault="00E51E67" w:rsidP="00E51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1E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1E6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Пригородного сельского поселения от</w:t>
      </w:r>
    </w:p>
    <w:p w:rsidR="00E51E67" w:rsidRPr="00E51E67" w:rsidRDefault="00E51E67" w:rsidP="00E51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26 января 2024 г. №8</w:t>
      </w:r>
    </w:p>
    <w:p w:rsidR="00E51E67" w:rsidRPr="00E51E67" w:rsidRDefault="00E51E67" w:rsidP="00E5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67" w:rsidRPr="00E51E67" w:rsidRDefault="00E51E67" w:rsidP="00E51E67">
      <w:pPr>
        <w:pStyle w:val="ConsPlusTitle"/>
        <w:widowControl/>
        <w:jc w:val="center"/>
        <w:rPr>
          <w:caps/>
        </w:rPr>
      </w:pPr>
      <w:r w:rsidRPr="00E51E67">
        <w:rPr>
          <w:caps/>
        </w:rPr>
        <w:t xml:space="preserve">Перечень платных услуг </w:t>
      </w:r>
    </w:p>
    <w:p w:rsidR="00E51E67" w:rsidRPr="00E51E67" w:rsidRDefault="00E51E67" w:rsidP="00E51E67">
      <w:pPr>
        <w:pStyle w:val="ConsPlusTitle"/>
        <w:widowControl/>
        <w:jc w:val="center"/>
        <w:rPr>
          <w:caps/>
        </w:rPr>
      </w:pPr>
      <w:r w:rsidRPr="00E51E67">
        <w:rPr>
          <w:caps/>
        </w:rPr>
        <w:t xml:space="preserve">по погребению умерших (погибших) граждан </w:t>
      </w:r>
    </w:p>
    <w:p w:rsidR="00E51E67" w:rsidRPr="00E51E67" w:rsidRDefault="00E51E67" w:rsidP="00E51E67">
      <w:pPr>
        <w:pStyle w:val="ConsPlusTitle"/>
        <w:widowControl/>
        <w:jc w:val="center"/>
        <w:rPr>
          <w:caps/>
        </w:rPr>
      </w:pPr>
      <w:r w:rsidRPr="00E51E67">
        <w:rPr>
          <w:caps/>
        </w:rPr>
        <w:t>на территории Пригородного сельского поселения муниципального района город Нерехта и Нерехтский район Костромской области</w:t>
      </w:r>
    </w:p>
    <w:p w:rsidR="00E51E67" w:rsidRPr="00E51E67" w:rsidRDefault="00E51E67" w:rsidP="00E51E67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6095"/>
        <w:gridCol w:w="2057"/>
      </w:tblGrid>
      <w:tr w:rsidR="00E51E67" w:rsidRPr="00E51E67" w:rsidTr="00594FEB">
        <w:tc>
          <w:tcPr>
            <w:tcW w:w="1024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Наименование услуг</w:t>
            </w:r>
          </w:p>
        </w:tc>
        <w:tc>
          <w:tcPr>
            <w:tcW w:w="2057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Цена (руб.)</w:t>
            </w:r>
          </w:p>
        </w:tc>
      </w:tr>
      <w:tr w:rsidR="00E51E67" w:rsidRPr="00E51E67" w:rsidTr="00594FEB">
        <w:tc>
          <w:tcPr>
            <w:tcW w:w="1024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Оформление документов, необходимых для погребения (оформление мед. Свидетельства о смерти, гос. свидетельства о смерти, справки для получения возмещения на погребение, справки на захоронение</w:t>
            </w:r>
          </w:p>
        </w:tc>
        <w:tc>
          <w:tcPr>
            <w:tcW w:w="2057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Бесплатно</w:t>
            </w:r>
          </w:p>
        </w:tc>
      </w:tr>
      <w:tr w:rsidR="00E51E67" w:rsidRPr="00E51E67" w:rsidTr="00594FEB">
        <w:tc>
          <w:tcPr>
            <w:tcW w:w="1024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Предоставление и доставка гроба и других предметов необходимых для погребения.</w:t>
            </w:r>
          </w:p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Для доставки гроба предоставляется специально оборудованный транспорт-автокатафалк)</w:t>
            </w:r>
          </w:p>
        </w:tc>
        <w:tc>
          <w:tcPr>
            <w:tcW w:w="2057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1996,33</w:t>
            </w:r>
          </w:p>
        </w:tc>
      </w:tr>
      <w:tr w:rsidR="00E51E67" w:rsidRPr="00E51E67" w:rsidTr="00594FEB">
        <w:tc>
          <w:tcPr>
            <w:tcW w:w="1024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Облачение тела</w:t>
            </w:r>
          </w:p>
        </w:tc>
        <w:tc>
          <w:tcPr>
            <w:tcW w:w="2057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Бесплатно</w:t>
            </w:r>
          </w:p>
        </w:tc>
      </w:tr>
      <w:tr w:rsidR="00E51E67" w:rsidRPr="00E51E67" w:rsidTr="00594FEB">
        <w:tc>
          <w:tcPr>
            <w:tcW w:w="1024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 xml:space="preserve">Перевозка тела (останков) умершего на кладбище (перевозка тела умершего из дома (морга) до кладбища осуществляется катафалком с соблюдением скорости, не превышающей 40 км/час). </w:t>
            </w:r>
          </w:p>
        </w:tc>
        <w:tc>
          <w:tcPr>
            <w:tcW w:w="2057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2081,96</w:t>
            </w:r>
          </w:p>
        </w:tc>
      </w:tr>
      <w:tr w:rsidR="00E51E67" w:rsidRPr="00E51E67" w:rsidTr="00594FEB">
        <w:tc>
          <w:tcPr>
            <w:tcW w:w="1024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Погребение (рытье могилы установленного образца на отведенном участке кладбища вручную, зачистка могилы вручную, отпускание гроба в могилу, засыпка могилы землей, оформление надмогильного холмика, установка регистрационной таблички на могиле)</w:t>
            </w:r>
          </w:p>
        </w:tc>
        <w:tc>
          <w:tcPr>
            <w:tcW w:w="2057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4291,91</w:t>
            </w:r>
          </w:p>
        </w:tc>
      </w:tr>
      <w:tr w:rsidR="00E51E67" w:rsidRPr="00E51E67" w:rsidTr="00594FEB">
        <w:tc>
          <w:tcPr>
            <w:tcW w:w="1024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6095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Итого стоимости гарантированного набора услуг</w:t>
            </w:r>
          </w:p>
        </w:tc>
        <w:tc>
          <w:tcPr>
            <w:tcW w:w="2057" w:type="dxa"/>
            <w:shd w:val="clear" w:color="auto" w:fill="auto"/>
          </w:tcPr>
          <w:p w:rsidR="00E51E67" w:rsidRPr="00E51E67" w:rsidRDefault="00E51E67" w:rsidP="00E51E67">
            <w:pPr>
              <w:pStyle w:val="ConsPlusTitle"/>
              <w:widowControl/>
              <w:jc w:val="center"/>
              <w:rPr>
                <w:b w:val="0"/>
              </w:rPr>
            </w:pPr>
            <w:r w:rsidRPr="00E51E67">
              <w:rPr>
                <w:b w:val="0"/>
              </w:rPr>
              <w:t>8370,20</w:t>
            </w:r>
          </w:p>
        </w:tc>
      </w:tr>
    </w:tbl>
    <w:p w:rsidR="00E51E67" w:rsidRPr="00E51E67" w:rsidRDefault="00E51E67" w:rsidP="00E5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497" w:rsidRPr="00D31497" w:rsidRDefault="00D31497" w:rsidP="00D314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D31497" w:rsidRPr="00D31497" w:rsidSect="00D31497">
      <w:headerReference w:type="default" r:id="rId9"/>
      <w:footerReference w:type="default" r:id="rId10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2583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E51E67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2655DA">
      <w:rPr>
        <w:rFonts w:ascii="Garamond" w:hAnsi="Garamond"/>
        <w:b/>
        <w:sz w:val="24"/>
        <w:u w:val="single"/>
      </w:rPr>
      <w:t xml:space="preserve"> </w:t>
    </w:r>
    <w:r w:rsidR="001B4A53">
      <w:rPr>
        <w:rFonts w:ascii="Garamond" w:hAnsi="Garamond"/>
        <w:b/>
        <w:sz w:val="24"/>
        <w:u w:val="single"/>
      </w:rPr>
      <w:t>1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F06668">
      <w:rPr>
        <w:rFonts w:ascii="Garamond" w:hAnsi="Garamond"/>
        <w:b/>
        <w:sz w:val="24"/>
        <w:u w:val="single"/>
      </w:rPr>
      <w:t xml:space="preserve">19 января </w:t>
    </w:r>
    <w:proofErr w:type="gramStart"/>
    <w:r w:rsidR="00F06668">
      <w:rPr>
        <w:rFonts w:ascii="Garamond" w:hAnsi="Garamond"/>
        <w:b/>
        <w:sz w:val="24"/>
        <w:u w:val="single"/>
      </w:rPr>
      <w:t>2024</w:t>
    </w:r>
    <w:r w:rsidRPr="00E673A8">
      <w:rPr>
        <w:rFonts w:ascii="Garamond" w:hAnsi="Garamond"/>
        <w:b/>
        <w:sz w:val="24"/>
        <w:u w:val="single"/>
      </w:rPr>
      <w:t xml:space="preserve">  года</w:t>
    </w:r>
    <w:proofErr w:type="gramEnd"/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E38DE"/>
    <w:multiLevelType w:val="hybridMultilevel"/>
    <w:tmpl w:val="69EAA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64497"/>
    <w:multiLevelType w:val="multilevel"/>
    <w:tmpl w:val="4A82D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20"/>
  </w:num>
  <w:num w:numId="6">
    <w:abstractNumId w:val="11"/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8"/>
  </w:num>
  <w:num w:numId="14">
    <w:abstractNumId w:val="7"/>
  </w:num>
  <w:num w:numId="15">
    <w:abstractNumId w:val="12"/>
  </w:num>
  <w:num w:numId="16">
    <w:abstractNumId w:val="21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9119E"/>
    <w:rsid w:val="000944E9"/>
    <w:rsid w:val="000A2FFD"/>
    <w:rsid w:val="000B0F1E"/>
    <w:rsid w:val="000F3ED9"/>
    <w:rsid w:val="00102996"/>
    <w:rsid w:val="00114BCB"/>
    <w:rsid w:val="00125BF8"/>
    <w:rsid w:val="00195260"/>
    <w:rsid w:val="001B1019"/>
    <w:rsid w:val="001B4A53"/>
    <w:rsid w:val="001D2120"/>
    <w:rsid w:val="001E0DED"/>
    <w:rsid w:val="00254689"/>
    <w:rsid w:val="002655DA"/>
    <w:rsid w:val="0027021B"/>
    <w:rsid w:val="002849F8"/>
    <w:rsid w:val="002A6988"/>
    <w:rsid w:val="002E45B8"/>
    <w:rsid w:val="003164F3"/>
    <w:rsid w:val="0034177D"/>
    <w:rsid w:val="00352DD9"/>
    <w:rsid w:val="00365681"/>
    <w:rsid w:val="003C6279"/>
    <w:rsid w:val="003E209D"/>
    <w:rsid w:val="003E41CB"/>
    <w:rsid w:val="00457387"/>
    <w:rsid w:val="00471A2C"/>
    <w:rsid w:val="005139A2"/>
    <w:rsid w:val="005147C7"/>
    <w:rsid w:val="0057295C"/>
    <w:rsid w:val="005A79C8"/>
    <w:rsid w:val="005B48D5"/>
    <w:rsid w:val="005E35BF"/>
    <w:rsid w:val="005F026B"/>
    <w:rsid w:val="005F620F"/>
    <w:rsid w:val="006D4AE6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740D7"/>
    <w:rsid w:val="008C224E"/>
    <w:rsid w:val="00932239"/>
    <w:rsid w:val="0093309B"/>
    <w:rsid w:val="00936B81"/>
    <w:rsid w:val="00940ACF"/>
    <w:rsid w:val="009817B9"/>
    <w:rsid w:val="009A5F4E"/>
    <w:rsid w:val="009B69BC"/>
    <w:rsid w:val="009C1A8C"/>
    <w:rsid w:val="009C50E4"/>
    <w:rsid w:val="009F6026"/>
    <w:rsid w:val="00A15295"/>
    <w:rsid w:val="00A2331F"/>
    <w:rsid w:val="00AA4E17"/>
    <w:rsid w:val="00AB3AD4"/>
    <w:rsid w:val="00AC33F4"/>
    <w:rsid w:val="00AF0496"/>
    <w:rsid w:val="00B00529"/>
    <w:rsid w:val="00B26432"/>
    <w:rsid w:val="00B40001"/>
    <w:rsid w:val="00B61A80"/>
    <w:rsid w:val="00BB4F62"/>
    <w:rsid w:val="00BB67BF"/>
    <w:rsid w:val="00BD5708"/>
    <w:rsid w:val="00BF1AC1"/>
    <w:rsid w:val="00C1269A"/>
    <w:rsid w:val="00C2540C"/>
    <w:rsid w:val="00C65825"/>
    <w:rsid w:val="00C75CE5"/>
    <w:rsid w:val="00C84F7D"/>
    <w:rsid w:val="00CA3C9C"/>
    <w:rsid w:val="00CC7028"/>
    <w:rsid w:val="00CE7C13"/>
    <w:rsid w:val="00D00B4E"/>
    <w:rsid w:val="00D03145"/>
    <w:rsid w:val="00D31497"/>
    <w:rsid w:val="00DA1470"/>
    <w:rsid w:val="00DA46B1"/>
    <w:rsid w:val="00DA69BF"/>
    <w:rsid w:val="00DE7DDC"/>
    <w:rsid w:val="00E00D89"/>
    <w:rsid w:val="00E01352"/>
    <w:rsid w:val="00E21995"/>
    <w:rsid w:val="00E26B0A"/>
    <w:rsid w:val="00E51E67"/>
    <w:rsid w:val="00E51EE5"/>
    <w:rsid w:val="00E61D22"/>
    <w:rsid w:val="00E673A8"/>
    <w:rsid w:val="00E72AF5"/>
    <w:rsid w:val="00E8623A"/>
    <w:rsid w:val="00E9454C"/>
    <w:rsid w:val="00EC502D"/>
    <w:rsid w:val="00EC5AE2"/>
    <w:rsid w:val="00ED1178"/>
    <w:rsid w:val="00F06668"/>
    <w:rsid w:val="00F21DAF"/>
    <w:rsid w:val="00F71819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Обычный (веб)7"/>
    <w:basedOn w:val="a"/>
    <w:rsid w:val="00CC70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5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19526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95260"/>
  </w:style>
  <w:style w:type="paragraph" w:customStyle="1" w:styleId="western">
    <w:name w:val="western"/>
    <w:basedOn w:val="a"/>
    <w:rsid w:val="001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195260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195260"/>
  </w:style>
  <w:style w:type="paragraph" w:customStyle="1" w:styleId="ConsNormal">
    <w:name w:val="ConsNormal"/>
    <w:rsid w:val="001952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D314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31497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5F89-38CB-40E1-AE18-EFFF2ED7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2020-02-10T06:13:00Z</cp:lastPrinted>
  <dcterms:created xsi:type="dcterms:W3CDTF">2024-02-06T11:57:00Z</dcterms:created>
  <dcterms:modified xsi:type="dcterms:W3CDTF">2024-02-06T11:57:00Z</dcterms:modified>
</cp:coreProperties>
</file>