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25" w:rsidRPr="00996225" w:rsidRDefault="004943A5" w:rsidP="0099622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margin">
                  <wp:align>right</wp:align>
                </wp:positionH>
                <wp:positionV relativeFrom="paragraph">
                  <wp:posOffset>2668905</wp:posOffset>
                </wp:positionV>
                <wp:extent cx="4543425" cy="4095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225" w:rsidRPr="00932239" w:rsidRDefault="0099622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января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6.55pt;margin-top:210.15pt;width:357.75pt;height:3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" stroked="f">
                <v:textbox>
                  <w:txbxContent>
                    <w:p w:rsidR="00996225" w:rsidRPr="00932239" w:rsidRDefault="0099622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02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20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января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23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96225">
        <w:rPr>
          <w:rFonts w:ascii="Times New Roman" w:eastAsia="Calibri" w:hAnsi="Times New Roman" w:cs="Times New Roman"/>
          <w:b/>
          <w:caps/>
          <w:sz w:val="24"/>
          <w:szCs w:val="24"/>
        </w:rPr>
        <w:t>АДМИНИСТРАЦИЯ ПРИГОРОДНОГО СЕЛЬСКОГО ПОСЕЛЕНИЯМУНИЦИПАЛЬНОГО РАЙОНА ГОРОД НЕРЕХТА И НЕРЕХТСКИЙ РАЙОН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996225">
        <w:rPr>
          <w:rFonts w:ascii="Times New Roman" w:eastAsia="Calibri" w:hAnsi="Times New Roman" w:cs="Times New Roman"/>
          <w:b/>
          <w:caps/>
          <w:sz w:val="24"/>
          <w:szCs w:val="24"/>
        </w:rPr>
        <w:t>КОСТРОМСКОЙ ОБЛАСТИ</w:t>
      </w:r>
    </w:p>
    <w:p w:rsidR="00996225" w:rsidRPr="00996225" w:rsidRDefault="00996225" w:rsidP="00996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96225" w:rsidRPr="00996225" w:rsidRDefault="00996225" w:rsidP="00996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99622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ПОСТАНОВЛЕНИЕ</w:t>
      </w:r>
    </w:p>
    <w:p w:rsidR="00996225" w:rsidRPr="00996225" w:rsidRDefault="00996225" w:rsidP="00996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96225" w:rsidRPr="00996225" w:rsidRDefault="00996225" w:rsidP="00996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9962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</w:t>
      </w:r>
      <w:proofErr w:type="gramEnd"/>
      <w:r w:rsidRPr="009962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17 января 2023 г. № 2</w:t>
      </w:r>
    </w:p>
    <w:p w:rsidR="00996225" w:rsidRPr="00996225" w:rsidRDefault="00996225" w:rsidP="00996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96225" w:rsidRPr="00996225" w:rsidRDefault="00996225" w:rsidP="00996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96225">
        <w:rPr>
          <w:rFonts w:ascii="Times New Roman" w:eastAsia="Calibri" w:hAnsi="Times New Roman" w:cs="Times New Roman"/>
          <w:b/>
          <w:caps/>
          <w:sz w:val="24"/>
          <w:szCs w:val="28"/>
          <w:lang w:eastAsia="ru-RU"/>
        </w:rPr>
        <w:t>Об утверждении топливно-энергетического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96225">
        <w:rPr>
          <w:rFonts w:ascii="Times New Roman" w:eastAsia="Calibri" w:hAnsi="Times New Roman" w:cs="Times New Roman"/>
          <w:b/>
          <w:caps/>
          <w:sz w:val="24"/>
          <w:szCs w:val="28"/>
          <w:lang w:eastAsia="ru-RU"/>
        </w:rPr>
        <w:t>баланса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96225">
        <w:rPr>
          <w:rFonts w:ascii="Times New Roman" w:eastAsia="Calibri" w:hAnsi="Times New Roman" w:cs="Times New Roman"/>
          <w:b/>
          <w:caps/>
          <w:sz w:val="24"/>
          <w:szCs w:val="28"/>
          <w:lang w:eastAsia="ru-RU"/>
        </w:rPr>
        <w:t>Пригородное сельское поселение</w:t>
      </w: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eastAsia="ru-RU"/>
        </w:rPr>
      </w:pPr>
      <w:r w:rsidRPr="00996225">
        <w:rPr>
          <w:rFonts w:ascii="Times New Roman" w:eastAsia="Calibri" w:hAnsi="Times New Roman" w:cs="Times New Roman"/>
          <w:b/>
          <w:caps/>
          <w:sz w:val="24"/>
          <w:szCs w:val="28"/>
          <w:lang w:eastAsia="ru-RU"/>
        </w:rPr>
        <w:t>муниципального района город Нерехта и</w:t>
      </w:r>
      <w:r>
        <w:rPr>
          <w:rFonts w:ascii="Times New Roman" w:eastAsia="Calibri" w:hAnsi="Times New Roman" w:cs="Times New Roman"/>
          <w:b/>
          <w:caps/>
          <w:sz w:val="24"/>
          <w:szCs w:val="28"/>
          <w:lang w:eastAsia="ru-RU"/>
        </w:rPr>
        <w:t xml:space="preserve"> </w:t>
      </w:r>
      <w:r w:rsidRPr="00996225">
        <w:rPr>
          <w:rFonts w:ascii="Times New Roman" w:eastAsia="Calibri" w:hAnsi="Times New Roman" w:cs="Times New Roman"/>
          <w:b/>
          <w:caps/>
          <w:sz w:val="24"/>
          <w:szCs w:val="28"/>
          <w:lang w:eastAsia="ru-RU"/>
        </w:rPr>
        <w:t>Нерехтский район Костромской области</w:t>
      </w:r>
      <w:r>
        <w:rPr>
          <w:rFonts w:ascii="Times New Roman" w:eastAsia="Calibri" w:hAnsi="Times New Roman" w:cs="Times New Roman"/>
          <w:b/>
          <w:caps/>
          <w:sz w:val="24"/>
          <w:szCs w:val="28"/>
          <w:lang w:eastAsia="ru-RU"/>
        </w:rPr>
        <w:t xml:space="preserve"> </w:t>
      </w:r>
      <w:r w:rsidRPr="00996225">
        <w:rPr>
          <w:rFonts w:ascii="Times New Roman" w:eastAsia="Calibri" w:hAnsi="Times New Roman" w:cs="Times New Roman"/>
          <w:b/>
          <w:caps/>
          <w:sz w:val="24"/>
          <w:szCs w:val="28"/>
          <w:lang w:eastAsia="ru-RU"/>
        </w:rPr>
        <w:t>за 2022 год</w:t>
      </w:r>
    </w:p>
    <w:p w:rsidR="00996225" w:rsidRPr="00996225" w:rsidRDefault="00996225" w:rsidP="009962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22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 июля 2010 года № 190-ФЗ «О теплоснабжении», приказом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на основании Устава муниципального образования Пригородного сельского поселения муниципального района город Нерехта и Нерехтский район Костромской области,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топливно-энергетический баланс муниципального образования Пригородное сельское поселение муниципального района город Нерехта и Нерехтский район Костромской области за 2022 год (прилагается);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печатном издании «Пригородный Вестник» и на официальном сайте администрации Пригородного сельского поселения в сети «Интернет»;</w:t>
      </w:r>
    </w:p>
    <w:p w:rsidR="00996225" w:rsidRPr="00996225" w:rsidRDefault="00996225" w:rsidP="0099622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</w:t>
      </w:r>
      <w:r w:rsidRPr="00996225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 за исполнением данного постановления возложить на заместителя главы администрации Пригородного сельского поселения Придокина Д.А.;</w:t>
      </w:r>
    </w:p>
    <w:p w:rsidR="00996225" w:rsidRPr="00996225" w:rsidRDefault="00996225" w:rsidP="0099622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2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 </w:t>
      </w:r>
      <w:r w:rsidRPr="009962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996225" w:rsidRPr="00996225" w:rsidRDefault="00996225" w:rsidP="0099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996225" w:rsidRPr="00996225" w:rsidRDefault="00996225" w:rsidP="00996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Пригородного сельского поселения</w:t>
      </w:r>
    </w:p>
    <w:p w:rsidR="00996225" w:rsidRDefault="00996225" w:rsidP="00996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А.Ю.Малков</w:t>
      </w:r>
    </w:p>
    <w:p w:rsidR="00996225" w:rsidRPr="00996225" w:rsidRDefault="00996225" w:rsidP="009962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99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 сельского поселенияот 17 января 2023 г. № 2</w:t>
      </w: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25" w:rsidRPr="00996225" w:rsidRDefault="00996225" w:rsidP="00996225">
      <w:pPr>
        <w:tabs>
          <w:tab w:val="left" w:pos="3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Топливно-энергетический баланс муниципального образования Пригородное сельское поселение муниципального района город Нерехта и Нерехтский район Костромской области за 2022 год</w:t>
      </w:r>
    </w:p>
    <w:p w:rsidR="00996225" w:rsidRPr="00996225" w:rsidRDefault="00996225" w:rsidP="0099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Порядок формирования топливно-энергетического баланса муниципального образования Пригородное сельское поселение муниципального района город Нерехта и Нерехтский район Костромской области</w:t>
      </w:r>
    </w:p>
    <w:p w:rsidR="00996225" w:rsidRPr="00996225" w:rsidRDefault="00996225" w:rsidP="0099622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25" w:rsidRPr="00996225" w:rsidRDefault="00996225" w:rsidP="00996225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1.1.Основания формирования топливно-энергетического баланса</w:t>
      </w: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Пригородное сельское поселение муниципального района город Нерехта и Нерехтский район Костромской области: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190-ФЗ «О теплоснабжении»;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996225" w:rsidRPr="00996225" w:rsidRDefault="00996225" w:rsidP="00996225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информации для формирования топливно-энергетического баланса муниципального образования Пригородное сельское поселение муниципального района город Нерехта и Нерехтский район Костромской области:</w:t>
      </w:r>
    </w:p>
    <w:p w:rsidR="00996225" w:rsidRPr="00996225" w:rsidRDefault="00996225" w:rsidP="00996225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заполнения строк и граф баланса используется информация, предоставленная следующими организациями: 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объеме отпущенной электрической энергии за 2022 год потребителям Пригородного сельского поселения -  Нерехтское представительство ПАО «Костромская сбытовая компания»;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объеме поставки природного газа за 2022 год потребителям Пригородного сельского поселения – ООО «НОВАТЭК Кострома»;</w:t>
      </w:r>
    </w:p>
    <w:p w:rsidR="00996225" w:rsidRPr="00996225" w:rsidRDefault="00996225" w:rsidP="00996225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Топливно-энергетический баланс Пригородного сельского поселения содержит взаимосвязанные показатели количественного соответствия поставок энергетических ресурсов на территорию Пригородного сельского поселения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составляется на основе однопродуктовых энергетических балансов в форме таблицы по образцу согласно приложению №1 к Приказу Минэнерго РФ от 14.12.2011 № 600, объединяющей данные однопродуктовых энергетических балансов в единый баланс, отражающий указанные данные в единых энергетических единицах. 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996225" w:rsidRPr="00996225" w:rsidRDefault="00996225" w:rsidP="00996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поселения входят: 42 населённых пункта</w:t>
      </w:r>
    </w:p>
    <w:p w:rsidR="00996225" w:rsidRPr="00996225" w:rsidRDefault="00996225" w:rsidP="00996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поселения – 34801 га.</w:t>
      </w:r>
    </w:p>
    <w:p w:rsidR="00996225" w:rsidRPr="00996225" w:rsidRDefault="00996225" w:rsidP="00996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поселения составляет 4948 человек.</w:t>
      </w:r>
    </w:p>
    <w:p w:rsidR="00996225" w:rsidRPr="00996225" w:rsidRDefault="00996225" w:rsidP="00996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все потребители тепловой энергии переведены на индивидуальное отопление. 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потребителями энергетических ресурсов в Пригородном сельском поселении являются население, образование, культура, здравоохранение, и др. юридические лица.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Топливно-энергетический баланс в Пригородном сельском поселении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топливно-энергетическом балансе Пригородного сельского поселения присутствуют электрическая энергия, газ, дрова.</w:t>
      </w:r>
    </w:p>
    <w:p w:rsidR="00996225" w:rsidRPr="00996225" w:rsidRDefault="00996225" w:rsidP="00996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Разработка однопродуктовых электрической энергии, природного газа, твердого топлива (дрова) с минимизацией статистических расхождений.</w:t>
      </w:r>
    </w:p>
    <w:p w:rsidR="00996225" w:rsidRPr="00996225" w:rsidRDefault="00996225" w:rsidP="00996225">
      <w:pPr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однопродуктовый баланс электрической энергии (Приложение 1) включаются данные об электрической энергии, произведенной на электростанциях.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однопродуктовый баланс природного газа (Приложение 2) включаются данные о природном газе.</w:t>
      </w:r>
    </w:p>
    <w:p w:rsidR="00996225" w:rsidRPr="00996225" w:rsidRDefault="00996225" w:rsidP="00996225">
      <w:pPr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однопродуктовый баланс прочего твердого топлива (Приложение 3) включаются данные о видах твердого топлива, в том числе о дровах для отопления.</w:t>
      </w:r>
    </w:p>
    <w:p w:rsidR="00996225" w:rsidRPr="00996225" w:rsidRDefault="00996225" w:rsidP="00996225">
      <w:pPr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данных однопродуктовых балансов в единый топливно-энергетический баланс, и проверка данных баланса (Приложение 4).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перерасчета топлива и энергии в условное топливо (Приложение 5).</w:t>
      </w:r>
    </w:p>
    <w:p w:rsidR="00996225" w:rsidRPr="00996225" w:rsidRDefault="00996225" w:rsidP="0099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Анализ топливно-энергетического баланса Пригородного сельского поселения</w:t>
      </w:r>
    </w:p>
    <w:p w:rsidR="00996225" w:rsidRPr="00996225" w:rsidRDefault="00996225" w:rsidP="00996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ТЭР в 2022 году составило 5278,930 т.у.т. Основную долю – 100% составляет производство тепловой энергии. 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 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объем потребления тепловой энергии приходится на сферу «население» и составляет 90,8 % от всего объема потребления. Доля потребления тепловой энергии на сферу «транспорт и связь» составляет 0,6 %. На сферу «сельское хозяйство» приходится 0,2 % от общего объема потребления. Доля потребления тепловой энергии на «сферу услуг» приходится 1,7% от общего объема потребления. Доля потребления тепловой энергии на сферу «бюджетно-финансируемые организации» приходится 6% от общего объема потребления. Доля потребления тепловой энергии на сферу «прочие» приходится 0,7% от общего объема потребления. </w:t>
      </w:r>
    </w:p>
    <w:p w:rsidR="00996225" w:rsidRPr="00996225" w:rsidRDefault="00996225" w:rsidP="009962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первичных топливно-энергетических ресурсов (ПТЭР) входят природное топливо (дрова), а также электрическая энергия и природный газ, вырабатываемые за пределами поселения, приведенные к условному топливу.</w:t>
      </w: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Однопродуктовый баланс электрической энергии Пригородного сельского поселения за 2022 год*</w:t>
      </w: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2547"/>
      </w:tblGrid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строк</w:t>
            </w:r>
          </w:p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баланса</w:t>
            </w:r>
            <w:proofErr w:type="gramEnd"/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кВт*ч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Статистическое расхождение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Преобразование топлива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Переработка нефти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Переработка газа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Обогащение угля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Потери при передаче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хозяйство, рыболовство и и рыбоводство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Автомобильный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Прочий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Сфера услуг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Бюджетно-финансируемым организациям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842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7" w:type="dxa"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</w:tbl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для однопродуктового баланса электрической энергии ПАО «Костромская сбытовая компания» не предоставлены. Запрос о предоставлении данных был направлен 01.03.2021 года №157. </w:t>
      </w:r>
    </w:p>
    <w:p w:rsidR="00996225" w:rsidRPr="00996225" w:rsidRDefault="00996225" w:rsidP="0099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</w:t>
      </w: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Однопродуктовый баланс природного газа Пригородного сельского поселения за 2022 год</w:t>
      </w: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2547"/>
      </w:tblGrid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Строки баланса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Номера строк</w:t>
            </w:r>
          </w:p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31035">
              <w:rPr>
                <w:rFonts w:ascii="Times New Roman" w:eastAsia="Times New Roman" w:hAnsi="Times New Roman"/>
                <w:lang w:eastAsia="ru-RU"/>
              </w:rPr>
              <w:t>баланса</w:t>
            </w:r>
            <w:proofErr w:type="gramEnd"/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hAnsi="Times New Roman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Природный газ</w:t>
            </w:r>
          </w:p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тыс. м3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Производство энергетических ресурсов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Ввоз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5 278,930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Вывоз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Изменение запасов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Потребление первичной энергии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Статистическое расхождение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Производство электрической энергии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Производство тепловой энергии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Теплоэлектростанции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lastRenderedPageBreak/>
              <w:t>Котельные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8.3.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Преобразование топлива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Переработка нефти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Переработка газа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Обогащение угля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Собственные нужды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Потери при передаче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5 278,930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Сельское хозяйство, рыболовство и и рыбоводство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12.171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Промышленность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Строительство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Транспорт и связь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32,199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Железнодорожный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16.1.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Трубопроводный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16.2.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Автомобильный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16.3.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Прочий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16.4.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Сфера услуг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89,796</w:t>
            </w:r>
          </w:p>
        </w:tc>
      </w:tr>
      <w:tr w:rsidR="00996225" w:rsidRPr="0099622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Население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4 785,373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Бюджетно-финансируемым организациям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319,339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Прочим потребителям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40,052</w:t>
            </w:r>
          </w:p>
        </w:tc>
      </w:tr>
      <w:tr w:rsidR="00996225" w:rsidRPr="0099622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Однопродуктовый баланс прочего твердого топлива Пригородного сельского поселения за 2022 год</w:t>
      </w:r>
    </w:p>
    <w:p w:rsidR="00996225" w:rsidRPr="0063103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2547"/>
      </w:tblGrid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Строки баланса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Номера строк</w:t>
            </w:r>
          </w:p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31035">
              <w:rPr>
                <w:rFonts w:ascii="Times New Roman" w:eastAsia="Times New Roman" w:hAnsi="Times New Roman"/>
                <w:lang w:eastAsia="ru-RU"/>
              </w:rPr>
              <w:t>баланса</w:t>
            </w:r>
            <w:proofErr w:type="gramEnd"/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hAnsi="Times New Roman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Прочее твердое топливо</w:t>
            </w:r>
          </w:p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31035">
              <w:rPr>
                <w:rFonts w:ascii="Times New Roman" w:eastAsia="Times New Roman" w:hAnsi="Times New Roman"/>
                <w:lang w:eastAsia="ru-RU"/>
              </w:rPr>
              <w:t>плот</w:t>
            </w:r>
            <w:proofErr w:type="gramEnd"/>
            <w:r w:rsidRPr="00631035">
              <w:rPr>
                <w:rFonts w:ascii="Times New Roman" w:eastAsia="Times New Roman" w:hAnsi="Times New Roman"/>
                <w:lang w:eastAsia="ru-RU"/>
              </w:rPr>
              <w:t xml:space="preserve"> куб.м.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Производство энергетических ресурсов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Ввоз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Вывоз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Изменение запасов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Потребление первичной энергии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Статистическое расхождение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Производство электрической энергии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Производство тепловой энергии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Теплоэлектростанции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Котельные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8.3.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Преобразование топлива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Переработка нефти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Переработка газа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Обогащение угля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Собственные нужды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Потери при передаче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Сельское хозяйство, рыболовство и и рыбоводство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lastRenderedPageBreak/>
              <w:t>Промышленность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Строительство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Транспорт и связь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Железнодорожный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16.1.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Трубопроводный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16.2.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Автомобильный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16.3.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Прочий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16.4.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Сфера услуг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Население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90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Бюджетно-финансируемым организациям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Прочим потребителям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631035" w:rsidRDefault="00996225" w:rsidP="00996225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631035">
              <w:rPr>
                <w:rFonts w:ascii="Times New Roman" w:eastAsia="Times New Roman" w:hAnsi="Times New Roman"/>
              </w:rPr>
              <w:t>0</w:t>
            </w:r>
          </w:p>
        </w:tc>
      </w:tr>
      <w:tr w:rsidR="00996225" w:rsidRPr="00631035" w:rsidTr="00996225">
        <w:tc>
          <w:tcPr>
            <w:tcW w:w="5524" w:type="dxa"/>
          </w:tcPr>
          <w:p w:rsidR="00996225" w:rsidRPr="00631035" w:rsidRDefault="00996225" w:rsidP="00996225">
            <w:pPr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842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547" w:type="dxa"/>
          </w:tcPr>
          <w:p w:rsidR="00996225" w:rsidRPr="00631035" w:rsidRDefault="00996225" w:rsidP="00996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03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Топливно-энергетический баланс Пригородного сельского поселения за 2022 год</w:t>
      </w:r>
    </w:p>
    <w:tbl>
      <w:tblPr>
        <w:tblStyle w:val="18"/>
        <w:tblW w:w="10201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1276"/>
        <w:gridCol w:w="1418"/>
        <w:gridCol w:w="1275"/>
        <w:gridCol w:w="1134"/>
      </w:tblGrid>
      <w:tr w:rsidR="00996225" w:rsidRPr="00996225" w:rsidTr="00631035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Строки баланса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Номер строки</w:t>
            </w:r>
          </w:p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баланса</w:t>
            </w:r>
            <w:proofErr w:type="gramEnd"/>
          </w:p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Твердое топливо (дрова)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996225" w:rsidRPr="00996225" w:rsidTr="00631035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</w:tr>
      <w:tr w:rsidR="00996225" w:rsidRPr="00996225" w:rsidTr="00631035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тонны</w:t>
            </w:r>
            <w:proofErr w:type="gramEnd"/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условного топлива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23,94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23,94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5278,930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5278,93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Изменение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5278,930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23,94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5278,93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5278,930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23,94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5302,87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Теплоэлектростанции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Преобразование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Переработка нефти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Переработка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Обогащение угля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Собственные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Потери при передаче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5278,930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23,94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5278,93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14,0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position w:val="6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position w:val="6"/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 xml:space="preserve">   37,1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Трубопроводный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Автомобильный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Сфера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103,62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103,62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5522,3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23,94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5 546,3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Бюджетно-финансируемым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368,51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368,51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Прочим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46,22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sz w:val="24"/>
                <w:szCs w:val="24"/>
              </w:rPr>
              <w:t>46,22</w:t>
            </w:r>
          </w:p>
        </w:tc>
      </w:tr>
      <w:tr w:rsidR="00996225" w:rsidRPr="00996225" w:rsidTr="00631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Использование топливно- энергетических ресурсов в качестве сырья и на не топливные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5" w:rsidRPr="0023282D" w:rsidRDefault="00996225" w:rsidP="009962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6225" w:rsidRPr="00996225" w:rsidRDefault="00996225" w:rsidP="009962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5</w:t>
      </w:r>
    </w:p>
    <w:p w:rsidR="00996225" w:rsidRPr="00996225" w:rsidRDefault="00996225" w:rsidP="00996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5 </w:t>
      </w:r>
    </w:p>
    <w:p w:rsidR="00996225" w:rsidRPr="00996225" w:rsidRDefault="00996225" w:rsidP="00996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Коэффициенты перерасчета топлива и энергии в условное топливо </w:t>
      </w:r>
    </w:p>
    <w:p w:rsidR="00996225" w:rsidRPr="0023282D" w:rsidRDefault="00996225" w:rsidP="0099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996225" w:rsidRPr="0023282D" w:rsidTr="00996225">
        <w:trPr>
          <w:trHeight w:val="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№</w:t>
            </w:r>
          </w:p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32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Единицы</w:t>
            </w:r>
          </w:p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Коэффициенты пересчета в</w:t>
            </w:r>
          </w:p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условное</w:t>
            </w:r>
            <w:proofErr w:type="gramEnd"/>
            <w:r w:rsidRPr="0023282D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 xml:space="preserve"> топливо по</w:t>
            </w:r>
          </w:p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угольному</w:t>
            </w:r>
            <w:proofErr w:type="gramEnd"/>
            <w:r w:rsidRPr="00232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эквиваленту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1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25" w:rsidRPr="0023282D" w:rsidRDefault="00996225" w:rsidP="0099622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 каменный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225" w:rsidRPr="0023282D" w:rsidRDefault="00996225" w:rsidP="0099622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Уголь кузнецкий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225" w:rsidRPr="0023282D" w:rsidRDefault="00996225" w:rsidP="00996225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proofErr w:type="gramStart"/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225" w:rsidRPr="0023282D" w:rsidRDefault="00996225" w:rsidP="00996225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0,830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Торф топливный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 для отопления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 (плотн.)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1,430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Кокс металлургический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0,990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Брикеты угольные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0,605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Брикеты и п/брикеты торфяные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 топочный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1,370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 флотский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1,430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печное бытовое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1,450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Керосин осветительный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0,570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сжиженный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1,570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1,450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моторное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1,430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1,490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1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авиационный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1,490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Нефтебитум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1,350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0,430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тыс. кВт.ч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0,1228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99622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Гкал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0,1486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23282D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Гидроэнергия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тыс. кВт.ч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0,3445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25" w:rsidRPr="0023282D" w:rsidTr="0023282D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Атомная энергия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тыс. кВт.ч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225" w:rsidRPr="0023282D" w:rsidRDefault="00996225" w:rsidP="00996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0,3445</w:t>
            </w:r>
          </w:p>
        </w:tc>
        <w:tc>
          <w:tcPr>
            <w:tcW w:w="30" w:type="dxa"/>
            <w:vAlign w:val="bottom"/>
          </w:tcPr>
          <w:p w:rsidR="00996225" w:rsidRPr="0023282D" w:rsidRDefault="00996225" w:rsidP="00996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225" w:rsidRPr="00996225" w:rsidRDefault="00996225" w:rsidP="009962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6225" w:rsidRPr="00996225" w:rsidRDefault="00996225" w:rsidP="0099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996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99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996225" w:rsidRDefault="00996225" w:rsidP="0099622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</w:t>
      </w:r>
    </w:p>
    <w:p w:rsidR="00631035" w:rsidRDefault="00631035" w:rsidP="009962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6225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</w:t>
      </w:r>
    </w:p>
    <w:p w:rsidR="00996225" w:rsidRPr="00996225" w:rsidRDefault="00996225" w:rsidP="009962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996225" w:rsidRDefault="00996225" w:rsidP="0099622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bidi="ru-RU"/>
        </w:rPr>
      </w:pPr>
    </w:p>
    <w:p w:rsidR="00996225" w:rsidRDefault="00996225" w:rsidP="0099622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bidi="ru-RU"/>
        </w:rPr>
      </w:pPr>
      <w:r w:rsidRPr="00996225">
        <w:rPr>
          <w:rFonts w:ascii="Times New Roman" w:hAnsi="Times New Roman" w:cs="Times New Roman"/>
          <w:b/>
          <w:caps/>
          <w:sz w:val="24"/>
          <w:szCs w:val="24"/>
          <w:lang w:bidi="ru-RU"/>
        </w:rPr>
        <w:t>ПОСТАНОВЛЕНИЕ</w:t>
      </w:r>
    </w:p>
    <w:p w:rsidR="00996225" w:rsidRPr="00996225" w:rsidRDefault="00996225" w:rsidP="0099622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bidi="ru-RU"/>
        </w:rPr>
      </w:pPr>
    </w:p>
    <w:p w:rsidR="00996225" w:rsidRDefault="00996225" w:rsidP="00996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996225">
        <w:rPr>
          <w:rFonts w:ascii="Times New Roman" w:hAnsi="Times New Roman" w:cs="Times New Roman"/>
          <w:b/>
          <w:sz w:val="24"/>
          <w:szCs w:val="24"/>
          <w:lang w:bidi="ru-RU"/>
        </w:rPr>
        <w:t>от</w:t>
      </w:r>
      <w:proofErr w:type="gramEnd"/>
      <w:r w:rsidRPr="0099622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17 января 2023 года № 3</w:t>
      </w:r>
    </w:p>
    <w:p w:rsidR="00996225" w:rsidRPr="00996225" w:rsidRDefault="00996225" w:rsidP="00996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96225" w:rsidRPr="00996225" w:rsidRDefault="00996225" w:rsidP="0099622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6225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Программы профилактики нарушений при реализации региональных и ведомственных проектов администрацией Пригородного сельского поселения муниципального района город Нерехта и Нерехтский район </w:t>
      </w:r>
      <w:r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996225" w:rsidRPr="00996225" w:rsidRDefault="00996225" w:rsidP="00996225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996225">
        <w:t>В соответствии с пп. 1 п. 2 Мер по предупреждению и пресечению нарушений, выявляемых в ходе реализации региональных проектов и ведомственных проектов в Костромской области постановления губернатора Костромской области от 29.09.2021 года № «Об организации проектной деятельности в исполнительных органах Костромской области», администрация Пригородного сельского поселения муниципального района город Нерехта и Нерехтский район</w:t>
      </w:r>
    </w:p>
    <w:p w:rsidR="00996225" w:rsidRPr="00996225" w:rsidRDefault="00996225" w:rsidP="00996225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996225">
        <w:t xml:space="preserve"> ПОСТАНОВЛЯЕТ:</w:t>
      </w:r>
    </w:p>
    <w:p w:rsidR="00996225" w:rsidRPr="00996225" w:rsidRDefault="00996225" w:rsidP="0099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225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Программы профилактики нарушений при реализации региональных проектов администрацией Островского сельского поселения Островского муниципального района Костромской области (Приложение 1) к настоящему постановлению. </w:t>
      </w:r>
    </w:p>
    <w:p w:rsidR="00996225" w:rsidRPr="00996225" w:rsidRDefault="00996225" w:rsidP="0099622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96225">
        <w:rPr>
          <w:rFonts w:ascii="Times New Roman" w:eastAsia="Times New Roman CYR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996225" w:rsidRPr="00996225" w:rsidRDefault="00996225" w:rsidP="00996225">
      <w:pPr>
        <w:pStyle w:val="17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996225" w:rsidRPr="00996225" w:rsidRDefault="00996225" w:rsidP="00996225">
      <w:pPr>
        <w:pStyle w:val="17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996225" w:rsidRPr="00996225" w:rsidRDefault="00996225" w:rsidP="00996225">
      <w:pPr>
        <w:pStyle w:val="17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 w:rsidRPr="00996225">
        <w:rPr>
          <w:sz w:val="24"/>
          <w:szCs w:val="24"/>
        </w:rPr>
        <w:t>Глава администрации</w:t>
      </w:r>
    </w:p>
    <w:p w:rsidR="00996225" w:rsidRPr="00996225" w:rsidRDefault="00996225" w:rsidP="00996225">
      <w:pPr>
        <w:pStyle w:val="17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 w:rsidRPr="00996225">
        <w:rPr>
          <w:sz w:val="24"/>
          <w:szCs w:val="24"/>
        </w:rPr>
        <w:t>Пригородного сельского поселения</w:t>
      </w:r>
    </w:p>
    <w:p w:rsidR="00996225" w:rsidRPr="00996225" w:rsidRDefault="00996225" w:rsidP="00996225">
      <w:pPr>
        <w:pStyle w:val="17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 w:rsidRPr="00996225">
        <w:rPr>
          <w:sz w:val="24"/>
          <w:szCs w:val="24"/>
        </w:rPr>
        <w:t>А.Ю.Малков</w:t>
      </w:r>
    </w:p>
    <w:p w:rsidR="00996225" w:rsidRPr="00996225" w:rsidRDefault="00996225" w:rsidP="00996225">
      <w:pPr>
        <w:pStyle w:val="17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</w:p>
    <w:p w:rsidR="00996225" w:rsidRPr="00996225" w:rsidRDefault="00996225" w:rsidP="00996225">
      <w:pPr>
        <w:pStyle w:val="170"/>
        <w:shd w:val="clear" w:color="auto" w:fill="auto"/>
        <w:spacing w:before="0" w:line="276" w:lineRule="auto"/>
        <w:rPr>
          <w:sz w:val="24"/>
          <w:szCs w:val="24"/>
        </w:rPr>
      </w:pPr>
    </w:p>
    <w:p w:rsidR="00996225" w:rsidRPr="00996225" w:rsidRDefault="00996225" w:rsidP="00996225">
      <w:pPr>
        <w:pStyle w:val="170"/>
        <w:shd w:val="clear" w:color="auto" w:fill="auto"/>
        <w:tabs>
          <w:tab w:val="left" w:pos="9015"/>
        </w:tabs>
        <w:spacing w:before="0" w:line="276" w:lineRule="auto"/>
        <w:rPr>
          <w:sz w:val="24"/>
          <w:szCs w:val="24"/>
        </w:rPr>
        <w:sectPr w:rsidR="00996225" w:rsidRPr="00996225" w:rsidSect="00996225">
          <w:footerReference w:type="default" r:id="rId9"/>
          <w:pgSz w:w="11905" w:h="16837"/>
          <w:pgMar w:top="1134" w:right="706" w:bottom="1134" w:left="1134" w:header="720" w:footer="284" w:gutter="0"/>
          <w:pgNumType w:start="86"/>
          <w:cols w:space="720"/>
          <w:docGrid w:linePitch="360"/>
        </w:sectPr>
      </w:pPr>
    </w:p>
    <w:p w:rsidR="00996225" w:rsidRPr="00631035" w:rsidRDefault="00996225" w:rsidP="00996225">
      <w:pPr>
        <w:contextualSpacing/>
        <w:jc w:val="right"/>
        <w:rPr>
          <w:rFonts w:ascii="Times New Roman" w:hAnsi="Times New Roman" w:cs="Times New Roman"/>
        </w:rPr>
      </w:pPr>
      <w:r w:rsidRPr="00631035">
        <w:rPr>
          <w:rFonts w:ascii="Times New Roman" w:hAnsi="Times New Roman" w:cs="Times New Roman"/>
        </w:rPr>
        <w:lastRenderedPageBreak/>
        <w:t>УТВЕРЖДЕНО</w:t>
      </w:r>
    </w:p>
    <w:p w:rsidR="00996225" w:rsidRPr="00631035" w:rsidRDefault="00996225" w:rsidP="00996225">
      <w:pPr>
        <w:contextualSpacing/>
        <w:jc w:val="right"/>
        <w:rPr>
          <w:rFonts w:ascii="Times New Roman" w:hAnsi="Times New Roman" w:cs="Times New Roman"/>
        </w:rPr>
      </w:pPr>
      <w:r w:rsidRPr="00631035">
        <w:rPr>
          <w:rFonts w:ascii="Times New Roman" w:hAnsi="Times New Roman" w:cs="Times New Roman"/>
        </w:rPr>
        <w:t xml:space="preserve">Постановлением администрации </w:t>
      </w:r>
    </w:p>
    <w:p w:rsidR="00996225" w:rsidRPr="00631035" w:rsidRDefault="00996225" w:rsidP="00996225">
      <w:pPr>
        <w:contextualSpacing/>
        <w:jc w:val="right"/>
        <w:rPr>
          <w:rFonts w:ascii="Times New Roman" w:hAnsi="Times New Roman" w:cs="Times New Roman"/>
        </w:rPr>
      </w:pPr>
      <w:r w:rsidRPr="00631035">
        <w:rPr>
          <w:rFonts w:ascii="Times New Roman" w:hAnsi="Times New Roman" w:cs="Times New Roman"/>
        </w:rPr>
        <w:t xml:space="preserve">Пригородного сельского поселения  </w:t>
      </w:r>
    </w:p>
    <w:p w:rsidR="00996225" w:rsidRPr="00631035" w:rsidRDefault="00996225" w:rsidP="00996225">
      <w:pPr>
        <w:contextualSpacing/>
        <w:jc w:val="right"/>
        <w:rPr>
          <w:rFonts w:ascii="Times New Roman" w:hAnsi="Times New Roman" w:cs="Times New Roman"/>
        </w:rPr>
      </w:pPr>
      <w:proofErr w:type="gramStart"/>
      <w:r w:rsidRPr="00631035">
        <w:rPr>
          <w:rFonts w:ascii="Times New Roman" w:hAnsi="Times New Roman" w:cs="Times New Roman"/>
        </w:rPr>
        <w:t>муниципального</w:t>
      </w:r>
      <w:proofErr w:type="gramEnd"/>
      <w:r w:rsidRPr="00631035">
        <w:rPr>
          <w:rFonts w:ascii="Times New Roman" w:hAnsi="Times New Roman" w:cs="Times New Roman"/>
        </w:rPr>
        <w:t xml:space="preserve"> района город Нерехта и Нерехтский район </w:t>
      </w:r>
    </w:p>
    <w:p w:rsidR="00996225" w:rsidRPr="00631035" w:rsidRDefault="00996225" w:rsidP="00996225">
      <w:pPr>
        <w:contextualSpacing/>
        <w:jc w:val="right"/>
        <w:rPr>
          <w:rFonts w:ascii="Times New Roman" w:hAnsi="Times New Roman" w:cs="Times New Roman"/>
        </w:rPr>
      </w:pPr>
      <w:r w:rsidRPr="00631035">
        <w:rPr>
          <w:rFonts w:ascii="Times New Roman" w:hAnsi="Times New Roman" w:cs="Times New Roman"/>
        </w:rPr>
        <w:t>Костромской области от 17.01.2023 г. №3</w:t>
      </w:r>
    </w:p>
    <w:p w:rsidR="00996225" w:rsidRPr="00631035" w:rsidRDefault="00996225" w:rsidP="00996225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996225" w:rsidRPr="00631035" w:rsidRDefault="00996225" w:rsidP="00996225">
      <w:pPr>
        <w:contextualSpacing/>
        <w:jc w:val="center"/>
        <w:rPr>
          <w:rFonts w:ascii="Times New Roman" w:hAnsi="Times New Roman" w:cs="Times New Roman"/>
          <w:b/>
          <w:caps/>
        </w:rPr>
      </w:pPr>
      <w:r w:rsidRPr="00631035">
        <w:rPr>
          <w:rFonts w:ascii="Times New Roman" w:hAnsi="Times New Roman" w:cs="Times New Roman"/>
          <w:b/>
          <w:caps/>
        </w:rPr>
        <w:t>ПРОГРАММА</w:t>
      </w:r>
    </w:p>
    <w:p w:rsidR="00996225" w:rsidRPr="00631035" w:rsidRDefault="00996225" w:rsidP="0099622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</w:rPr>
      </w:pPr>
      <w:r w:rsidRPr="00631035">
        <w:rPr>
          <w:rFonts w:ascii="Times New Roman" w:hAnsi="Times New Roman" w:cs="Times New Roman"/>
          <w:b/>
          <w:caps/>
        </w:rPr>
        <w:t>профилактики нарушений при реализации региональных и ведомственных проектов администрацией Пригородного сельского поселения муниципального района город Нерехта и Нерехтский район Костромской области</w:t>
      </w:r>
    </w:p>
    <w:p w:rsidR="00996225" w:rsidRPr="00631035" w:rsidRDefault="00996225" w:rsidP="0099622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561"/>
        <w:gridCol w:w="2542"/>
        <w:gridCol w:w="2551"/>
      </w:tblGrid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Ответственные лица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Контролирующее лицо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Проведение заказчиком (лицами, ответственными за заключение контрактов (договоров) и/или их исполнение) претензионной работы с поставщиками (исполнителями, подрядчиками), начиная </w:t>
            </w:r>
            <w:r w:rsidRPr="0063103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631035">
              <w:rPr>
                <w:rFonts w:ascii="Times New Roman" w:hAnsi="Times New Roman" w:cs="Times New Roman"/>
                <w:color w:val="000000"/>
              </w:rPr>
              <w:t xml:space="preserve"> первого дня невыполнения ими обязательств по контракту (договору) в отношении сроков, объемов, качества выполненных работ (предоставленных услуг, поставленных товаров)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соответствии со сроками, установленными в контракте (договоре)</w:t>
            </w:r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Руководители учреждений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Главные распорядители бюджетных средств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8(49431)7-56-67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Проведение служебных проверок в отношении специалистов, ответственных за проведение претензионной работы, не своевременно начавших (не начавших) на претензионную работу с последующим применением мер дисциплинарной ответственности и (или) направление информации в правоохранительные органы (органы прокуратуры)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выявлении   фактов нарушений</w:t>
            </w:r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8(49431)7-56-67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Организация и проведение самостоятельных контрольных мероприятий в отношении исполнения региональных проектов (в части сроков, объемов выполнения работ (оказания услуг, поставки товаров), полноты и своевременности оплаты работ (услуг, товаров) по контрактам (договорам)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В соответствии с отдельным графиком</w:t>
            </w:r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8(49431)7-56-67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Глава администрации Пригородного сельского поселения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А.Ю.Малков, 8(49431)7-89-28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Обеспечение наличия в контрактах (договорах) графиков выполнения работ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Руководители учреждений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lastRenderedPageBreak/>
              <w:t>8(49431)7-56-67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Планирование финансирования в соответствии с условиями и сроками исполнения контрактов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8(49431)7-56-67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Осуществление ведомственного контроля в сфере закупок, в том числе, контроль в сфере закупок, осуществляемый заказчиком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8(49431)7-56-67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Заместитель главы администрации Пригородного сельского поселения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Д.А. Придокин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Соблюдение сроков размещения сведений о контрактах и договорах (их исполнении) в Единой информационной системе в сфере закупок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Руководители учреждений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Главные распорядители бюджетных средств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Проведение обучающих мероприятий для заказчиков по контрактам (договорам) в рамках реализации региональных проектов, в том числе по формированию и оформлению первичной документации по контрактам (договорам), претензионной работы и т.д. (в первую очередь по уже выявленным замечаниям)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8(49431)7-56-67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Заместитель главы администрации Пригородного сельского поселения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Д.А. Придокин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профилактику и предупреждение правонарушений коррупционной направленности, а также повышение правовой грамотности и правосознания муниципальных служащих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Заместитель главы администрации Пригородного сельского поселения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Д.А. Придокин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Проведение выездных мероприятий по контролю и оценке хода реализации мероприятий регионального проекта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Заместитель главы администрации Пригородного сельского поселения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Д.А. Придокин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Мониторинг целевого использования оборудования, приобретенного в рамках региональных проектов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Заместитель главы администрации </w:t>
            </w:r>
            <w:r w:rsidRPr="00631035">
              <w:rPr>
                <w:rFonts w:ascii="Times New Roman" w:hAnsi="Times New Roman" w:cs="Times New Roman"/>
                <w:color w:val="000000"/>
              </w:rPr>
              <w:lastRenderedPageBreak/>
              <w:t>Пригородного сельского поселения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Д.А. Придокин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Финансовый контроль за операциями с бюджетными средствами, осуществляемыми государственными областными бюджетными, казенными, автономными учреждениями в рамках реализации региональных проектов (при наличии)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8(49431)7-56-67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Глава администрации Пригородного сельского поселения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А.Ю.Малков, 8(49431)7-89-28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Представление отчетов о ходе выполнения мероприятий региональных проектов в разрезе каждого контракта (в том числе по срокам, объемам финансирования и объемам выполненных работ (предоставленных услуг, поставленных товаров) в адрес регионального проектного офиса Костромской области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ежеквартально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>, до 10 числа месяца, следующего за отчетным кварталом</w:t>
            </w:r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8(49431)7-56-67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Глава администрации Пригородного сельского поселения А.Ю.Малков, 8(49431)7-89-28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В случае получения представления об устранении правонарушений или иных актов реагирования со стороны Прокуратуры Костромской области, УМВД по Костромской области, УФАС по Костромской области, Контрольно-счетной палаты Костромской области и иных органов, направление соответствующей информации, а также копий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ответов  в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адрес регионального проектного офиса для подготовки сводного доклада о контроле в сфере реализации региональных проектов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ежеквартально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>, до 10 числа месяца, следующего за отчетным кварталом</w:t>
            </w:r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Заместитель главы администрации Пригородного сельского поселения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Д.А. Придокин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Осуществление межведомственного взаимодействия с органами прокуратуры, правоохранительными органами по обмену информацией о фактах правонарушений с коррупционными признаками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Главный специалист по организационным вопросам Е.С.Скотникова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8(49431)7-56-68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Заместитель главы администрации Пригородного сельского поселения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Д.А. Придокин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1035">
              <w:rPr>
                <w:rFonts w:ascii="Times New Roman" w:hAnsi="Times New Roman" w:cs="Times New Roman"/>
                <w:lang w:eastAsia="ru-RU"/>
              </w:rPr>
              <w:t>Направление проектов нормативных правовых актов в сфере реализации национальных проектов с сопроводительным письмом в органы прокуратуры для проведения предварительной правовой экспертизы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Заместитель главы администрации Пригородного сельского поселения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Д.А. Придокин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1035">
              <w:rPr>
                <w:rFonts w:ascii="Times New Roman" w:hAnsi="Times New Roman" w:cs="Times New Roman"/>
                <w:lang w:eastAsia="ru-RU"/>
              </w:rPr>
              <w:t>Рассмотрение вопросов профилактики нарушений в сфере реализации региональных проектов (в том числе коррупционной направленности) в ходе заседаний коллегий при исполнительных органах государственной власти Костромской области и иных мероприятий проводимых с участием органов местного самоуправления муниципальных образований Костромской области (коллегий при главах органов местного самоуправления муниципальных образований Костромской области, советах администраций и иных аналогичных мероприятиях)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ежегодно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Глава администрации Пригородного сельского поселения А.Ю.Малков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8(49431)7-89-28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1035">
              <w:rPr>
                <w:rFonts w:ascii="Times New Roman" w:hAnsi="Times New Roman" w:cs="Times New Roman"/>
                <w:lang w:eastAsia="ru-RU"/>
              </w:rPr>
              <w:t>В случае расторжения контракта в одностороннем порядке по инициативе заказчика в связи с недобросовестными действиями поставщика (подрядчика, исполнителя), направление сведений в УФАС России по Костромской области для принятия решения о включении поставщика (подрядчика, исполнителя) в реестр недобросовестных поставщиков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Руководители учреждений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Главные распорядители бюджетных средств</w:t>
            </w:r>
          </w:p>
        </w:tc>
      </w:tr>
      <w:tr w:rsidR="00996225" w:rsidRPr="00631035" w:rsidTr="00996225">
        <w:tc>
          <w:tcPr>
            <w:tcW w:w="704" w:type="dxa"/>
          </w:tcPr>
          <w:p w:rsidR="00996225" w:rsidRPr="00631035" w:rsidRDefault="00996225" w:rsidP="0099622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996225" w:rsidRPr="00631035" w:rsidRDefault="00996225" w:rsidP="0099622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1035">
              <w:rPr>
                <w:rFonts w:ascii="Times New Roman" w:hAnsi="Times New Roman" w:cs="Times New Roman"/>
                <w:lang w:eastAsia="ru-RU"/>
              </w:rPr>
              <w:t>Использование материалов обзора с перечнем типичных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выявленных в результате контрольных мероприятий в сфере закупок, в целях недопущения подобных нарушений в последующей деятельности</w:t>
            </w:r>
          </w:p>
        </w:tc>
        <w:tc>
          <w:tcPr>
            <w:tcW w:w="256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gramEnd"/>
          </w:p>
        </w:tc>
        <w:tc>
          <w:tcPr>
            <w:tcW w:w="2542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8(49431)7-56-67</w:t>
            </w:r>
          </w:p>
        </w:tc>
        <w:tc>
          <w:tcPr>
            <w:tcW w:w="2551" w:type="dxa"/>
          </w:tcPr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gramStart"/>
            <w:r w:rsidRPr="00631035">
              <w:rPr>
                <w:rFonts w:ascii="Times New Roman" w:hAnsi="Times New Roman" w:cs="Times New Roman"/>
                <w:color w:val="000000"/>
              </w:rPr>
              <w:t>специалист  финансист</w:t>
            </w:r>
            <w:proofErr w:type="gramEnd"/>
            <w:r w:rsidRPr="00631035">
              <w:rPr>
                <w:rFonts w:ascii="Times New Roman" w:hAnsi="Times New Roman" w:cs="Times New Roman"/>
                <w:color w:val="000000"/>
              </w:rPr>
              <w:t xml:space="preserve"> Н.Ю.Хромова</w:t>
            </w:r>
          </w:p>
          <w:p w:rsidR="00996225" w:rsidRPr="00631035" w:rsidRDefault="00996225" w:rsidP="009962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35">
              <w:rPr>
                <w:rFonts w:ascii="Times New Roman" w:hAnsi="Times New Roman" w:cs="Times New Roman"/>
                <w:color w:val="000000"/>
              </w:rPr>
              <w:t>8(49431)7-56-67</w:t>
            </w:r>
          </w:p>
        </w:tc>
      </w:tr>
    </w:tbl>
    <w:p w:rsidR="00996225" w:rsidRPr="00631035" w:rsidRDefault="00996225" w:rsidP="00996225">
      <w:pPr>
        <w:pStyle w:val="170"/>
        <w:shd w:val="clear" w:color="auto" w:fill="auto"/>
        <w:tabs>
          <w:tab w:val="left" w:pos="9015"/>
        </w:tabs>
        <w:spacing w:before="0" w:line="276" w:lineRule="auto"/>
        <w:jc w:val="center"/>
        <w:rPr>
          <w:sz w:val="22"/>
          <w:szCs w:val="22"/>
        </w:rPr>
      </w:pPr>
    </w:p>
    <w:p w:rsidR="00996225" w:rsidRPr="00631035" w:rsidRDefault="00996225" w:rsidP="00996225">
      <w:pPr>
        <w:pStyle w:val="170"/>
        <w:shd w:val="clear" w:color="auto" w:fill="auto"/>
        <w:tabs>
          <w:tab w:val="left" w:pos="9015"/>
        </w:tabs>
        <w:spacing w:before="0" w:line="276" w:lineRule="auto"/>
        <w:rPr>
          <w:sz w:val="22"/>
          <w:szCs w:val="22"/>
        </w:rPr>
      </w:pPr>
    </w:p>
    <w:p w:rsidR="00996225" w:rsidRPr="00996225" w:rsidRDefault="00996225" w:rsidP="0099622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225" w:rsidRPr="00996225" w:rsidRDefault="00996225" w:rsidP="00996225">
      <w:pPr>
        <w:rPr>
          <w:rFonts w:ascii="Times New Roman" w:hAnsi="Times New Roman" w:cs="Times New Roman"/>
          <w:sz w:val="24"/>
          <w:szCs w:val="24"/>
        </w:rPr>
      </w:pPr>
    </w:p>
    <w:p w:rsidR="00996225" w:rsidRPr="00996225" w:rsidRDefault="00996225" w:rsidP="00996225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996225" w:rsidRPr="00996225" w:rsidRDefault="00996225" w:rsidP="00996225">
      <w:pPr>
        <w:rPr>
          <w:rFonts w:ascii="Times New Roman" w:hAnsi="Times New Roman" w:cs="Times New Roman"/>
          <w:sz w:val="24"/>
          <w:szCs w:val="24"/>
        </w:rPr>
      </w:pPr>
    </w:p>
    <w:p w:rsidR="00996225" w:rsidRPr="00996225" w:rsidRDefault="00996225" w:rsidP="00996225">
      <w:pPr>
        <w:rPr>
          <w:rFonts w:ascii="Times New Roman" w:hAnsi="Times New Roman" w:cs="Times New Roman"/>
          <w:sz w:val="24"/>
          <w:szCs w:val="24"/>
        </w:rPr>
      </w:pPr>
    </w:p>
    <w:p w:rsidR="00631035" w:rsidRDefault="00631035" w:rsidP="00996225">
      <w:pPr>
        <w:rPr>
          <w:rFonts w:ascii="Times New Roman" w:hAnsi="Times New Roman" w:cs="Times New Roman"/>
          <w:sz w:val="24"/>
          <w:szCs w:val="24"/>
        </w:rPr>
        <w:sectPr w:rsidR="00631035" w:rsidSect="00631035">
          <w:headerReference w:type="default" r:id="rId10"/>
          <w:footerReference w:type="default" r:id="rId11"/>
          <w:pgSz w:w="16838" w:h="11906" w:orient="landscape"/>
          <w:pgMar w:top="1134" w:right="1134" w:bottom="709" w:left="851" w:header="709" w:footer="709" w:gutter="0"/>
          <w:cols w:space="720"/>
          <w:docGrid w:linePitch="326"/>
        </w:sectPr>
      </w:pPr>
    </w:p>
    <w:p w:rsidR="0023282D" w:rsidRPr="0023282D" w:rsidRDefault="0023282D" w:rsidP="002328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282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Администрация Пригородного сельского поселениямуниципального района город Нерехта и Нерехтский район</w:t>
      </w:r>
    </w:p>
    <w:p w:rsidR="0023282D" w:rsidRPr="0023282D" w:rsidRDefault="0023282D" w:rsidP="002328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282D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23282D" w:rsidRPr="0023282D" w:rsidRDefault="0023282D" w:rsidP="002328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282D" w:rsidRPr="0023282D" w:rsidRDefault="0023282D" w:rsidP="0023282D">
      <w:pPr>
        <w:pStyle w:val="2"/>
        <w:ind w:left="0" w:firstLine="510"/>
        <w:jc w:val="center"/>
        <w:rPr>
          <w:b/>
          <w:sz w:val="24"/>
          <w:szCs w:val="24"/>
        </w:rPr>
      </w:pPr>
      <w:r w:rsidRPr="0023282D">
        <w:rPr>
          <w:b/>
          <w:sz w:val="24"/>
          <w:szCs w:val="24"/>
        </w:rPr>
        <w:t>ПОСТАНОВЛЕНИЕ</w:t>
      </w:r>
    </w:p>
    <w:p w:rsidR="0023282D" w:rsidRPr="0023282D" w:rsidRDefault="0023282D" w:rsidP="0023282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3282D" w:rsidRPr="0023282D" w:rsidRDefault="0023282D" w:rsidP="0023282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82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3282D">
        <w:rPr>
          <w:rFonts w:ascii="Times New Roman" w:hAnsi="Times New Roman" w:cs="Times New Roman"/>
          <w:b/>
          <w:sz w:val="24"/>
          <w:szCs w:val="24"/>
        </w:rPr>
        <w:t xml:space="preserve"> 19 января 2023 года № 7</w:t>
      </w:r>
    </w:p>
    <w:p w:rsidR="0023282D" w:rsidRPr="0023282D" w:rsidRDefault="0023282D" w:rsidP="0023282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2D" w:rsidRPr="0023282D" w:rsidRDefault="0023282D" w:rsidP="0023282D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"/>
          <w:sz w:val="24"/>
          <w:szCs w:val="24"/>
        </w:rPr>
      </w:pPr>
      <w:r w:rsidRPr="0023282D">
        <w:rPr>
          <w:rFonts w:ascii="Times New Roman" w:hAnsi="Times New Roman" w:cs="Times New Roman"/>
          <w:b/>
          <w:caps/>
          <w:spacing w:val="3"/>
          <w:sz w:val="24"/>
          <w:szCs w:val="24"/>
        </w:rPr>
        <w:t>О внесении изменений в муниципальную программу</w:t>
      </w:r>
      <w:r>
        <w:rPr>
          <w:rFonts w:ascii="Times New Roman" w:hAnsi="Times New Roman" w:cs="Times New Roman"/>
          <w:b/>
          <w:caps/>
          <w:spacing w:val="3"/>
          <w:sz w:val="24"/>
          <w:szCs w:val="24"/>
        </w:rPr>
        <w:t xml:space="preserve"> </w:t>
      </w:r>
      <w:r w:rsidRPr="0023282D">
        <w:rPr>
          <w:rFonts w:ascii="Times New Roman" w:hAnsi="Times New Roman" w:cs="Times New Roman"/>
          <w:b/>
          <w:caps/>
          <w:spacing w:val="3"/>
          <w:sz w:val="24"/>
          <w:szCs w:val="24"/>
        </w:rPr>
        <w:t xml:space="preserve">«Об утверждении муниципальной </w:t>
      </w:r>
      <w:proofErr w:type="gramStart"/>
      <w:r w:rsidRPr="0023282D">
        <w:rPr>
          <w:rFonts w:ascii="Times New Roman" w:hAnsi="Times New Roman" w:cs="Times New Roman"/>
          <w:b/>
          <w:caps/>
          <w:spacing w:val="3"/>
          <w:sz w:val="24"/>
          <w:szCs w:val="24"/>
        </w:rPr>
        <w:t>программы«</w:t>
      </w:r>
      <w:proofErr w:type="gramEnd"/>
      <w:r w:rsidRPr="0023282D">
        <w:rPr>
          <w:rFonts w:ascii="Times New Roman" w:hAnsi="Times New Roman" w:cs="Times New Roman"/>
          <w:b/>
          <w:caps/>
          <w:spacing w:val="3"/>
          <w:sz w:val="24"/>
          <w:szCs w:val="24"/>
        </w:rPr>
        <w:t>К</w:t>
      </w:r>
      <w:r w:rsidRPr="0023282D">
        <w:rPr>
          <w:rFonts w:ascii="Times New Roman" w:hAnsi="Times New Roman" w:cs="Times New Roman"/>
          <w:b/>
          <w:caps/>
          <w:sz w:val="24"/>
          <w:szCs w:val="24"/>
        </w:rPr>
        <w:t>апитальный ремонт и ремонт</w:t>
      </w:r>
      <w:r>
        <w:rPr>
          <w:rFonts w:ascii="Times New Roman" w:hAnsi="Times New Roman" w:cs="Times New Roman"/>
          <w:b/>
          <w:caps/>
          <w:spacing w:val="3"/>
          <w:sz w:val="24"/>
          <w:szCs w:val="24"/>
        </w:rPr>
        <w:t xml:space="preserve"> </w:t>
      </w:r>
      <w:r w:rsidRPr="0023282D">
        <w:rPr>
          <w:rFonts w:ascii="Times New Roman" w:hAnsi="Times New Roman" w:cs="Times New Roman"/>
          <w:b/>
          <w:caps/>
          <w:sz w:val="24"/>
          <w:szCs w:val="24"/>
        </w:rPr>
        <w:t>автомобильных дорог общего</w:t>
      </w:r>
    </w:p>
    <w:p w:rsidR="0023282D" w:rsidRPr="0023282D" w:rsidRDefault="0023282D" w:rsidP="002328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282D">
        <w:rPr>
          <w:rFonts w:ascii="Times New Roman" w:hAnsi="Times New Roman" w:cs="Times New Roman"/>
          <w:b/>
          <w:caps/>
          <w:sz w:val="24"/>
          <w:szCs w:val="24"/>
        </w:rPr>
        <w:t>пользования местного значения поселения на 2023 год»</w:t>
      </w:r>
    </w:p>
    <w:p w:rsidR="0023282D" w:rsidRPr="0023282D" w:rsidRDefault="0023282D" w:rsidP="0023282D">
      <w:pPr>
        <w:rPr>
          <w:rFonts w:ascii="Times New Roman" w:hAnsi="Times New Roman" w:cs="Times New Roman"/>
          <w:b/>
          <w:sz w:val="24"/>
          <w:szCs w:val="24"/>
        </w:rPr>
      </w:pPr>
    </w:p>
    <w:p w:rsidR="0023282D" w:rsidRPr="0023282D" w:rsidRDefault="0023282D" w:rsidP="002328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D">
        <w:rPr>
          <w:rFonts w:ascii="Times New Roman" w:hAnsi="Times New Roman" w:cs="Times New Roman"/>
          <w:sz w:val="24"/>
          <w:szCs w:val="24"/>
        </w:rPr>
        <w:t>В целях развития автомобильных дорог общего пол</w:t>
      </w:r>
      <w:r w:rsidRPr="0023282D">
        <w:rPr>
          <w:rFonts w:ascii="Times New Roman" w:hAnsi="Times New Roman" w:cs="Times New Roman"/>
          <w:sz w:val="24"/>
          <w:szCs w:val="24"/>
        </w:rPr>
        <w:t>ь</w:t>
      </w:r>
      <w:r w:rsidRPr="0023282D">
        <w:rPr>
          <w:rFonts w:ascii="Times New Roman" w:hAnsi="Times New Roman" w:cs="Times New Roman"/>
          <w:sz w:val="24"/>
          <w:szCs w:val="24"/>
        </w:rPr>
        <w:t>зования местного значения на территории муниципального  образования Пригородное сельское поселение в 2023 году, руководствуясь Федеральным законом от 10 декабря 1995 года  № 196-ФЗ «О безопасности дорожного движения», Ф</w:t>
      </w:r>
      <w:r w:rsidRPr="0023282D">
        <w:rPr>
          <w:rFonts w:ascii="Times New Roman" w:hAnsi="Times New Roman" w:cs="Times New Roman"/>
          <w:sz w:val="24"/>
          <w:szCs w:val="24"/>
        </w:rPr>
        <w:t>е</w:t>
      </w:r>
      <w:r w:rsidRPr="0023282D">
        <w:rPr>
          <w:rFonts w:ascii="Times New Roman" w:hAnsi="Times New Roman" w:cs="Times New Roman"/>
          <w:sz w:val="24"/>
          <w:szCs w:val="24"/>
        </w:rPr>
        <w:t>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</w:t>
      </w:r>
      <w:r w:rsidRPr="0023282D">
        <w:rPr>
          <w:rFonts w:ascii="Times New Roman" w:hAnsi="Times New Roman" w:cs="Times New Roman"/>
          <w:sz w:val="24"/>
          <w:szCs w:val="24"/>
        </w:rPr>
        <w:t>а</w:t>
      </w:r>
      <w:r w:rsidRPr="0023282D">
        <w:rPr>
          <w:rFonts w:ascii="Times New Roman" w:hAnsi="Times New Roman" w:cs="Times New Roman"/>
          <w:sz w:val="24"/>
          <w:szCs w:val="24"/>
        </w:rPr>
        <w:t>конодательные акты Российской Федерации», в рамках конкурсного отбора муниципальных образований Костромской области в целях реализации проектов развития, основанных на общественных инициативах, администрация Пригородного сельского поселения</w:t>
      </w:r>
    </w:p>
    <w:p w:rsidR="0023282D" w:rsidRPr="0023282D" w:rsidRDefault="0023282D" w:rsidP="0023282D">
      <w:pPr>
        <w:pStyle w:val="tex1st"/>
        <w:suppressAutoHyphens/>
        <w:spacing w:before="0" w:beforeAutospacing="0" w:after="0" w:afterAutospacing="0"/>
        <w:ind w:firstLine="709"/>
      </w:pPr>
      <w:r w:rsidRPr="0023282D">
        <w:t>ПОСТАНОВЛЯЕТ:</w:t>
      </w:r>
    </w:p>
    <w:p w:rsidR="0023282D" w:rsidRPr="0023282D" w:rsidRDefault="0023282D" w:rsidP="002328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23282D">
        <w:rPr>
          <w:rFonts w:ascii="Times New Roman" w:hAnsi="Times New Roman" w:cs="Times New Roman"/>
          <w:spacing w:val="3"/>
          <w:sz w:val="24"/>
          <w:szCs w:val="24"/>
        </w:rPr>
        <w:t>муниципальную программу «</w:t>
      </w:r>
      <w:r w:rsidRPr="0023282D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поселения на 2023 год», утвержденную постановлением администрации Пригородного сельского поселения от 21 октября 2022 № 164 следующие изменения:</w:t>
      </w:r>
    </w:p>
    <w:p w:rsidR="0023282D" w:rsidRPr="0023282D" w:rsidRDefault="0023282D" w:rsidP="002328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D">
        <w:rPr>
          <w:rFonts w:ascii="Times New Roman" w:hAnsi="Times New Roman" w:cs="Times New Roman"/>
          <w:sz w:val="24"/>
          <w:szCs w:val="24"/>
        </w:rPr>
        <w:t>1. Строку 8 раздела 1 Паспорта изложить в следующей редакции:</w:t>
      </w:r>
    </w:p>
    <w:p w:rsidR="0023282D" w:rsidRPr="0023282D" w:rsidRDefault="0023282D" w:rsidP="002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8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920"/>
      </w:tblGrid>
      <w:tr w:rsidR="0023282D" w:rsidRPr="0023282D" w:rsidTr="00D2777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pStyle w:val="HTM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Объемы и источникифинансирования Пр</w:t>
            </w: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23282D">
            <w:pPr>
              <w:pStyle w:val="HTML"/>
              <w:ind w:left="27"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областного бюджета и бюджета Пригородного сельского поселения.</w:t>
            </w:r>
          </w:p>
          <w:p w:rsidR="0023282D" w:rsidRPr="0023282D" w:rsidRDefault="0023282D" w:rsidP="0023282D">
            <w:pPr>
              <w:pStyle w:val="HTML"/>
              <w:ind w:left="27"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программы, составляет 3 328 310, 4 тыс. руб.</w:t>
            </w:r>
          </w:p>
          <w:p w:rsidR="0023282D" w:rsidRPr="0023282D" w:rsidRDefault="0023282D" w:rsidP="0023282D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Предполагаемые поступления субсидий за счёт средств областного бюджета Костромской области на капитальный ремонт и ремонт автомобильных дорог общего пользования местного значения, в том числе с твердым покрытием до населенных пунктов, в Пригородном сельском поселении:</w:t>
            </w:r>
          </w:p>
          <w:p w:rsidR="0023282D" w:rsidRPr="0023282D" w:rsidRDefault="0023282D" w:rsidP="0023282D">
            <w:pPr>
              <w:spacing w:line="240" w:lineRule="auto"/>
              <w:ind w:left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282D">
              <w:rPr>
                <w:rFonts w:ascii="Times New Roman" w:hAnsi="Times New Roman" w:cs="Times New Roman"/>
                <w:sz w:val="24"/>
                <w:szCs w:val="24"/>
              </w:rPr>
              <w:t xml:space="preserve"> 2023 году – 1 664 155,2</w:t>
            </w:r>
            <w:r w:rsidRPr="0023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тыс. рублей (50 %);</w:t>
            </w:r>
          </w:p>
          <w:p w:rsidR="0023282D" w:rsidRPr="0023282D" w:rsidRDefault="0023282D" w:rsidP="0023282D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Предполагаемые поступления средств из бюджета Пригородного сельского поселения на капитальный ремонт и ремонт автомобильных дорог общего пользования местного значения, в том числе с твердым покрытием до населенных пунктов, в Пригородном сельском поселении:</w:t>
            </w:r>
          </w:p>
          <w:p w:rsidR="0023282D" w:rsidRPr="0023282D" w:rsidRDefault="0023282D" w:rsidP="0023282D">
            <w:pPr>
              <w:spacing w:line="240" w:lineRule="auto"/>
              <w:ind w:left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282D">
              <w:rPr>
                <w:rFonts w:ascii="Times New Roman" w:hAnsi="Times New Roman" w:cs="Times New Roman"/>
                <w:sz w:val="24"/>
                <w:szCs w:val="24"/>
              </w:rPr>
              <w:t xml:space="preserve"> 2023 году – 1 664 155,2 тыс</w:t>
            </w:r>
            <w:r w:rsidRPr="00232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 xml:space="preserve"> рублей (50 %).</w:t>
            </w:r>
          </w:p>
        </w:tc>
      </w:tr>
    </w:tbl>
    <w:p w:rsidR="0023282D" w:rsidRPr="0023282D" w:rsidRDefault="0023282D" w:rsidP="002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2D" w:rsidRPr="0023282D" w:rsidRDefault="0023282D" w:rsidP="0023282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D">
        <w:rPr>
          <w:rFonts w:ascii="Times New Roman" w:hAnsi="Times New Roman" w:cs="Times New Roman"/>
          <w:spacing w:val="3"/>
          <w:sz w:val="24"/>
          <w:szCs w:val="24"/>
        </w:rPr>
        <w:lastRenderedPageBreak/>
        <w:t>2. Приложение «Перечень автомобильных дорог общего пользования местного значения в границах населенных пунктов Пригородного сельского поселения Нерехтского района Костромской области» изложить в следующей редакции (приложение 1);</w:t>
      </w:r>
    </w:p>
    <w:p w:rsidR="0023282D" w:rsidRPr="0023282D" w:rsidRDefault="0023282D" w:rsidP="0023282D">
      <w:pPr>
        <w:pStyle w:val="tex2st"/>
        <w:suppressAutoHyphens/>
        <w:spacing w:before="0" w:beforeAutospacing="0" w:after="0" w:afterAutospacing="0"/>
        <w:ind w:firstLine="709"/>
        <w:jc w:val="both"/>
      </w:pPr>
      <w:r w:rsidRPr="0023282D">
        <w:t>3. Настоящее постановление подлежит размещению на официальном сайте Пригородного сельского п</w:t>
      </w:r>
      <w:r w:rsidRPr="0023282D">
        <w:t>о</w:t>
      </w:r>
      <w:r w:rsidRPr="0023282D">
        <w:t>селения и вступает в силу со дня его официального опубликования (обнародования);</w:t>
      </w:r>
    </w:p>
    <w:p w:rsidR="0023282D" w:rsidRPr="0023282D" w:rsidRDefault="0023282D" w:rsidP="0023282D">
      <w:pPr>
        <w:pStyle w:val="tex2st"/>
        <w:suppressAutoHyphens/>
        <w:spacing w:before="0" w:beforeAutospacing="0" w:after="0" w:afterAutospacing="0"/>
        <w:ind w:firstLine="709"/>
        <w:jc w:val="both"/>
      </w:pPr>
      <w:r w:rsidRPr="0023282D">
        <w:t xml:space="preserve">4. Контроль за исполнением возложить на главу администрации. </w:t>
      </w:r>
    </w:p>
    <w:p w:rsidR="0023282D" w:rsidRPr="0023282D" w:rsidRDefault="0023282D" w:rsidP="0023282D">
      <w:pPr>
        <w:pStyle w:val="tex2st"/>
        <w:suppressAutoHyphens/>
        <w:spacing w:before="0" w:beforeAutospacing="0" w:after="0" w:afterAutospacing="0"/>
        <w:ind w:firstLine="709"/>
        <w:jc w:val="both"/>
      </w:pPr>
    </w:p>
    <w:p w:rsidR="0023282D" w:rsidRPr="0023282D" w:rsidRDefault="0023282D" w:rsidP="0023282D">
      <w:pPr>
        <w:pStyle w:val="tex2st"/>
        <w:spacing w:before="0" w:beforeAutospacing="0" w:after="0" w:afterAutospacing="0"/>
        <w:ind w:firstLine="709"/>
        <w:jc w:val="both"/>
      </w:pPr>
    </w:p>
    <w:p w:rsidR="0023282D" w:rsidRPr="0023282D" w:rsidRDefault="0023282D" w:rsidP="0023282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82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3282D" w:rsidRPr="0023282D" w:rsidRDefault="0023282D" w:rsidP="0023282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82D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</w:t>
      </w:r>
    </w:p>
    <w:p w:rsidR="0023282D" w:rsidRPr="0023282D" w:rsidRDefault="0023282D" w:rsidP="0023282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82D">
        <w:rPr>
          <w:rFonts w:ascii="Times New Roman" w:hAnsi="Times New Roman" w:cs="Times New Roman"/>
          <w:sz w:val="24"/>
          <w:szCs w:val="24"/>
        </w:rPr>
        <w:t>Д.А. Придокин</w:t>
      </w:r>
    </w:p>
    <w:p w:rsidR="0023282D" w:rsidRPr="0023282D" w:rsidRDefault="0023282D" w:rsidP="0023282D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282D" w:rsidRPr="0023282D" w:rsidRDefault="0023282D" w:rsidP="0023282D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23282D">
        <w:t>Приложение 1</w:t>
      </w:r>
    </w:p>
    <w:p w:rsidR="0023282D" w:rsidRPr="0023282D" w:rsidRDefault="0023282D" w:rsidP="0023282D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23282D" w:rsidRPr="0023282D" w:rsidRDefault="0023282D" w:rsidP="0023282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282D">
        <w:rPr>
          <w:rFonts w:ascii="Times New Roman" w:hAnsi="Times New Roman" w:cs="Times New Roman"/>
          <w:b/>
          <w:caps/>
          <w:sz w:val="24"/>
          <w:szCs w:val="24"/>
        </w:rPr>
        <w:t>Перечень автомобильных дорог общего пользования местного значения в границах населенных пунктов Пригородного сельского поселения Нерехтского района Костромской области</w:t>
      </w:r>
    </w:p>
    <w:p w:rsidR="0023282D" w:rsidRPr="0023282D" w:rsidRDefault="0023282D" w:rsidP="002328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985"/>
        <w:gridCol w:w="1559"/>
        <w:gridCol w:w="1701"/>
        <w:gridCol w:w="1559"/>
      </w:tblGrid>
      <w:tr w:rsidR="0023282D" w:rsidRPr="00562D05" w:rsidTr="0023282D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23282D" w:rsidRPr="0023282D" w:rsidRDefault="0023282D" w:rsidP="00D2777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282D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Сведения об объемах финансирования</w:t>
            </w:r>
          </w:p>
        </w:tc>
      </w:tr>
      <w:tr w:rsidR="0023282D" w:rsidRPr="00562D05" w:rsidTr="00D27770">
        <w:trPr>
          <w:trHeight w:val="13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Всего (тыс. рублей).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(тыс. рублей)</w:t>
            </w:r>
          </w:p>
        </w:tc>
      </w:tr>
      <w:tr w:rsidR="0023282D" w:rsidRPr="00562D05" w:rsidTr="0023282D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</w:t>
            </w:r>
          </w:p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ул. Советская- ул. Октябрьская</w:t>
            </w:r>
          </w:p>
          <w:p w:rsidR="0023282D" w:rsidRPr="0023282D" w:rsidRDefault="0023282D" w:rsidP="0023282D">
            <w:pPr>
              <w:ind w:right="-6228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. Лаврово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3 328 310,4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1 664 155,2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1 664 155,2</w:t>
            </w:r>
          </w:p>
        </w:tc>
      </w:tr>
      <w:tr w:rsidR="0023282D" w:rsidRPr="00562D05" w:rsidTr="0023282D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ind w:left="-108" w:right="-622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3 328 310,4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1 664 155,2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D" w:rsidRPr="0023282D" w:rsidRDefault="0023282D" w:rsidP="00D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2D">
              <w:rPr>
                <w:rFonts w:ascii="Times New Roman" w:hAnsi="Times New Roman" w:cs="Times New Roman"/>
                <w:sz w:val="24"/>
                <w:szCs w:val="24"/>
              </w:rPr>
              <w:t>1 664 155,2</w:t>
            </w:r>
          </w:p>
        </w:tc>
      </w:tr>
    </w:tbl>
    <w:p w:rsidR="0023282D" w:rsidRPr="003D787D" w:rsidRDefault="0023282D" w:rsidP="0023282D">
      <w:pPr>
        <w:tabs>
          <w:tab w:val="left" w:pos="1485"/>
        </w:tabs>
        <w:jc w:val="right"/>
        <w:rPr>
          <w:rFonts w:ascii="Arial" w:hAnsi="Arial" w:cs="Arial"/>
          <w:sz w:val="24"/>
          <w:szCs w:val="28"/>
        </w:rPr>
      </w:pPr>
    </w:p>
    <w:p w:rsidR="00996225" w:rsidRPr="00996225" w:rsidRDefault="00996225" w:rsidP="00996225">
      <w:pPr>
        <w:rPr>
          <w:rFonts w:ascii="Times New Roman" w:hAnsi="Times New Roman" w:cs="Times New Roman"/>
          <w:sz w:val="24"/>
          <w:szCs w:val="24"/>
        </w:rPr>
      </w:pPr>
    </w:p>
    <w:p w:rsidR="00996225" w:rsidRPr="00996225" w:rsidRDefault="00996225" w:rsidP="00996225">
      <w:pPr>
        <w:rPr>
          <w:rFonts w:ascii="Times New Roman" w:hAnsi="Times New Roman" w:cs="Times New Roman"/>
          <w:sz w:val="24"/>
          <w:szCs w:val="24"/>
        </w:rPr>
      </w:pPr>
    </w:p>
    <w:p w:rsidR="00996225" w:rsidRPr="00996225" w:rsidRDefault="00996225" w:rsidP="00996225">
      <w:pPr>
        <w:rPr>
          <w:rFonts w:ascii="Times New Roman" w:hAnsi="Times New Roman" w:cs="Times New Roman"/>
          <w:sz w:val="24"/>
          <w:szCs w:val="24"/>
        </w:rPr>
      </w:pPr>
    </w:p>
    <w:p w:rsidR="00996225" w:rsidRPr="00996225" w:rsidRDefault="00996225" w:rsidP="009962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225" w:rsidRPr="00996225" w:rsidRDefault="00996225" w:rsidP="00996225">
      <w:pPr>
        <w:rPr>
          <w:rFonts w:ascii="Times New Roman" w:hAnsi="Times New Roman" w:cs="Times New Roman"/>
          <w:sz w:val="24"/>
          <w:szCs w:val="24"/>
        </w:rPr>
      </w:pPr>
    </w:p>
    <w:p w:rsidR="00B26432" w:rsidRPr="00996225" w:rsidRDefault="00B26432" w:rsidP="0023282D">
      <w:pPr>
        <w:jc w:val="center"/>
      </w:pPr>
    </w:p>
    <w:sectPr w:rsidR="00B26432" w:rsidRPr="00996225" w:rsidSect="00631035">
      <w:pgSz w:w="11906" w:h="16838"/>
      <w:pgMar w:top="1134" w:right="709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25" w:rsidRDefault="00996225" w:rsidP="00CE7C13">
      <w:pPr>
        <w:spacing w:after="0" w:line="240" w:lineRule="auto"/>
      </w:pPr>
      <w:r>
        <w:separator/>
      </w:r>
    </w:p>
  </w:endnote>
  <w:endnote w:type="continuationSeparator" w:id="0">
    <w:p w:rsidR="00996225" w:rsidRDefault="00996225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25" w:rsidRDefault="00996225">
    <w:pPr>
      <w:pStyle w:val="a8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25" w:rsidRPr="00CE7C13" w:rsidRDefault="00996225" w:rsidP="00CE7C13">
    <w:pPr>
      <w:pStyle w:val="a8"/>
      <w:jc w:val="center"/>
      <w:rPr>
        <w:sz w:val="24"/>
        <w:szCs w:val="24"/>
      </w:rPr>
    </w:pPr>
  </w:p>
  <w:p w:rsidR="00996225" w:rsidRDefault="00996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25" w:rsidRDefault="00996225" w:rsidP="00CE7C13">
      <w:pPr>
        <w:spacing w:after="0" w:line="240" w:lineRule="auto"/>
      </w:pPr>
      <w:r>
        <w:separator/>
      </w:r>
    </w:p>
  </w:footnote>
  <w:footnote w:type="continuationSeparator" w:id="0">
    <w:p w:rsidR="00996225" w:rsidRDefault="00996225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25" w:rsidRPr="00E673A8" w:rsidRDefault="00996225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02 от 20 </w:t>
    </w:r>
    <w:proofErr w:type="gramStart"/>
    <w:r>
      <w:rPr>
        <w:rFonts w:ascii="Garamond" w:hAnsi="Garamond"/>
        <w:b/>
        <w:sz w:val="24"/>
        <w:u w:val="single"/>
      </w:rPr>
      <w:t>января  2023</w:t>
    </w:r>
    <w:proofErr w:type="gramEnd"/>
    <w:r w:rsidRPr="00E673A8">
      <w:rPr>
        <w:rFonts w:ascii="Garamond" w:hAnsi="Garamond"/>
        <w:b/>
        <w:sz w:val="24"/>
        <w:u w:val="single"/>
      </w:rPr>
      <w:t xml:space="preserve">  года</w:t>
    </w:r>
  </w:p>
  <w:p w:rsidR="00996225" w:rsidRDefault="009962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  <w:pPr>
        <w:ind w:left="0" w:firstLine="0"/>
      </w:pPr>
    </w:lvl>
    <w:lvl w:ilvl="1" w:tplc="975079DE">
      <w:start w:val="1"/>
      <w:numFmt w:val="bullet"/>
      <w:lvlText w:val="о"/>
      <w:lvlJc w:val="left"/>
      <w:pPr>
        <w:ind w:left="0" w:firstLine="0"/>
      </w:pPr>
    </w:lvl>
    <w:lvl w:ilvl="2" w:tplc="D0B2BE5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4EC361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47EB62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A4E90A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BAC2D9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F620FE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5F604D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87D3816"/>
    <w:multiLevelType w:val="hybridMultilevel"/>
    <w:tmpl w:val="3BB6381E"/>
    <w:lvl w:ilvl="0" w:tplc="56127920">
      <w:start w:val="4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>
    <w:nsid w:val="2BB739D7"/>
    <w:multiLevelType w:val="multilevel"/>
    <w:tmpl w:val="3D6CAF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A4102F"/>
    <w:multiLevelType w:val="multilevel"/>
    <w:tmpl w:val="09C04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A547AD"/>
    <w:multiLevelType w:val="hybridMultilevel"/>
    <w:tmpl w:val="F7BC8B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D73C7"/>
    <w:multiLevelType w:val="hybridMultilevel"/>
    <w:tmpl w:val="E03E3D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7"/>
  </w:num>
  <w:num w:numId="5">
    <w:abstractNumId w:val="23"/>
  </w:num>
  <w:num w:numId="6">
    <w:abstractNumId w:val="13"/>
  </w:num>
  <w:num w:numId="7">
    <w:abstractNumId w:val="1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0"/>
  </w:num>
  <w:num w:numId="13">
    <w:abstractNumId w:val="21"/>
  </w:num>
  <w:num w:numId="14">
    <w:abstractNumId w:val="6"/>
  </w:num>
  <w:num w:numId="15">
    <w:abstractNumId w:val="14"/>
  </w:num>
  <w:num w:numId="16">
    <w:abstractNumId w:val="24"/>
  </w:num>
  <w:num w:numId="17">
    <w:abstractNumId w:val="2"/>
  </w:num>
  <w:num w:numId="18">
    <w:abstractNumId w:val="3"/>
  </w:num>
  <w:num w:numId="19">
    <w:abstractNumId w:val="9"/>
  </w:num>
  <w:num w:numId="20">
    <w:abstractNumId w:val="7"/>
  </w:num>
  <w:num w:numId="21">
    <w:abstractNumId w:val="8"/>
  </w:num>
  <w:num w:numId="22">
    <w:abstractNumId w:val="19"/>
  </w:num>
  <w:num w:numId="23">
    <w:abstractNumId w:val="22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568B3"/>
    <w:rsid w:val="00065A53"/>
    <w:rsid w:val="000A2FFD"/>
    <w:rsid w:val="000B0F1E"/>
    <w:rsid w:val="000E4480"/>
    <w:rsid w:val="000F3ED9"/>
    <w:rsid w:val="00102996"/>
    <w:rsid w:val="00134EA4"/>
    <w:rsid w:val="00166716"/>
    <w:rsid w:val="001673F0"/>
    <w:rsid w:val="00181E00"/>
    <w:rsid w:val="001840E6"/>
    <w:rsid w:val="00191774"/>
    <w:rsid w:val="001D2120"/>
    <w:rsid w:val="0023282D"/>
    <w:rsid w:val="00254689"/>
    <w:rsid w:val="002A6988"/>
    <w:rsid w:val="002E45B8"/>
    <w:rsid w:val="002F7CB2"/>
    <w:rsid w:val="00303F37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06363"/>
    <w:rsid w:val="005147C7"/>
    <w:rsid w:val="00520D0F"/>
    <w:rsid w:val="0057295C"/>
    <w:rsid w:val="00594DE9"/>
    <w:rsid w:val="005A6811"/>
    <w:rsid w:val="005A79C8"/>
    <w:rsid w:val="005B48D5"/>
    <w:rsid w:val="005F026B"/>
    <w:rsid w:val="005F620F"/>
    <w:rsid w:val="00631035"/>
    <w:rsid w:val="00636750"/>
    <w:rsid w:val="006E21D1"/>
    <w:rsid w:val="006F10C4"/>
    <w:rsid w:val="00712F27"/>
    <w:rsid w:val="00713F90"/>
    <w:rsid w:val="00762969"/>
    <w:rsid w:val="00774C53"/>
    <w:rsid w:val="00781FA2"/>
    <w:rsid w:val="00793303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051AE"/>
    <w:rsid w:val="00932239"/>
    <w:rsid w:val="00936B81"/>
    <w:rsid w:val="00940ACF"/>
    <w:rsid w:val="00950811"/>
    <w:rsid w:val="00954553"/>
    <w:rsid w:val="00996225"/>
    <w:rsid w:val="009B69BC"/>
    <w:rsid w:val="009C1A8C"/>
    <w:rsid w:val="00A15295"/>
    <w:rsid w:val="00A16DE9"/>
    <w:rsid w:val="00A16E7E"/>
    <w:rsid w:val="00A2331F"/>
    <w:rsid w:val="00A80281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56F2"/>
    <w:rsid w:val="00BA7B60"/>
    <w:rsid w:val="00BB4F62"/>
    <w:rsid w:val="00BB67BF"/>
    <w:rsid w:val="00BC47AC"/>
    <w:rsid w:val="00BD0244"/>
    <w:rsid w:val="00BD5708"/>
    <w:rsid w:val="00BF1AC1"/>
    <w:rsid w:val="00C2540C"/>
    <w:rsid w:val="00C41468"/>
    <w:rsid w:val="00C62BE1"/>
    <w:rsid w:val="00C65825"/>
    <w:rsid w:val="00C75CE5"/>
    <w:rsid w:val="00C84F7D"/>
    <w:rsid w:val="00CA3C9C"/>
    <w:rsid w:val="00CA68F9"/>
    <w:rsid w:val="00CE7C13"/>
    <w:rsid w:val="00D1061C"/>
    <w:rsid w:val="00D64D6E"/>
    <w:rsid w:val="00D7334B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EE648D"/>
    <w:rsid w:val="00F21DAF"/>
    <w:rsid w:val="00F3325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3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Body Text"/>
    <w:basedOn w:val="a"/>
    <w:link w:val="af3"/>
    <w:uiPriority w:val="99"/>
    <w:semiHidden/>
    <w:unhideWhenUsed/>
    <w:rsid w:val="00EE64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E648D"/>
  </w:style>
  <w:style w:type="paragraph" w:customStyle="1" w:styleId="ConsTitle">
    <w:name w:val="ConsTitle"/>
    <w:rsid w:val="00950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50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950811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0811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paragraph" w:customStyle="1" w:styleId="12">
    <w:name w:val="Основной текст1"/>
    <w:basedOn w:val="a"/>
    <w:rsid w:val="00950811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uiPriority w:val="99"/>
    <w:rsid w:val="00C62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Без интервала1"/>
    <w:link w:val="af4"/>
    <w:uiPriority w:val="99"/>
    <w:rsid w:val="00C62BE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Без интервала Знак"/>
    <w:link w:val="13"/>
    <w:uiPriority w:val="99"/>
    <w:locked/>
    <w:rsid w:val="00C62BE1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63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Cell">
    <w:name w:val="ConsPlusCell"/>
    <w:rsid w:val="005063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5">
    <w:name w:val="Нормальный (таблица)"/>
    <w:basedOn w:val="a"/>
    <w:next w:val="a"/>
    <w:rsid w:val="00506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5063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Заголовок №1_"/>
    <w:link w:val="15"/>
    <w:rsid w:val="00762969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762969"/>
    <w:pPr>
      <w:widowControl w:val="0"/>
      <w:shd w:val="clear" w:color="auto" w:fill="FFFFFF"/>
      <w:spacing w:before="240" w:after="0" w:line="274" w:lineRule="exact"/>
      <w:ind w:hanging="1260"/>
      <w:jc w:val="center"/>
      <w:outlineLvl w:val="0"/>
    </w:pPr>
    <w:rPr>
      <w:b/>
      <w:bCs/>
    </w:rPr>
  </w:style>
  <w:style w:type="paragraph" w:customStyle="1" w:styleId="4">
    <w:name w:val="Обычный (веб)4"/>
    <w:basedOn w:val="a"/>
    <w:rsid w:val="009051A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996225"/>
  </w:style>
  <w:style w:type="character" w:styleId="af7">
    <w:name w:val="FollowedHyperlink"/>
    <w:basedOn w:val="a0"/>
    <w:uiPriority w:val="99"/>
    <w:semiHidden/>
    <w:unhideWhenUsed/>
    <w:rsid w:val="00996225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99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rsid w:val="00996225"/>
    <w:rPr>
      <w:color w:val="800080"/>
      <w:u w:val="single"/>
    </w:rPr>
  </w:style>
  <w:style w:type="table" w:customStyle="1" w:styleId="18">
    <w:name w:val="Сетка таблицы1"/>
    <w:basedOn w:val="a1"/>
    <w:next w:val="ad"/>
    <w:uiPriority w:val="59"/>
    <w:rsid w:val="009962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Основной текст17"/>
    <w:basedOn w:val="a"/>
    <w:rsid w:val="0099622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tex1st">
    <w:name w:val="tex1st"/>
    <w:basedOn w:val="a"/>
    <w:rsid w:val="0023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23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32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3282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5st">
    <w:name w:val="tex5st"/>
    <w:basedOn w:val="a"/>
    <w:rsid w:val="0023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45CF-B5D0-4D1E-A68F-B9B149D7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2018-09-07T08:42:00Z</cp:lastPrinted>
  <dcterms:created xsi:type="dcterms:W3CDTF">2023-02-06T07:38:00Z</dcterms:created>
  <dcterms:modified xsi:type="dcterms:W3CDTF">2023-02-06T07:38:00Z</dcterms:modified>
</cp:coreProperties>
</file>